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A0EB" w14:textId="054014C8" w:rsidR="00517439" w:rsidRPr="00F81ED3" w:rsidRDefault="00016D7F" w:rsidP="00DE4D57">
      <w:pPr>
        <w:kinsoku w:val="0"/>
        <w:overflowPunct w:val="0"/>
        <w:jc w:val="right"/>
        <w:outlineLvl w:val="0"/>
        <w:rPr>
          <w:rFonts w:ascii="ＭＳ ゴシック" w:eastAsia="ＭＳ ゴシック" w:hAnsi="ＭＳ ゴシック"/>
          <w:kern w:val="0"/>
        </w:rPr>
      </w:pPr>
      <w:r w:rsidRPr="00F81ED3">
        <w:rPr>
          <w:rFonts w:ascii="ＭＳ ゴシック" w:eastAsia="ＭＳ ゴシック" w:hAnsi="ＭＳ ゴシック" w:hint="eastAsia"/>
          <w:kern w:val="0"/>
        </w:rPr>
        <w:t>別紙－１</w:t>
      </w:r>
    </w:p>
    <w:p w14:paraId="163CD7B9" w14:textId="77777777" w:rsidR="007A5343" w:rsidRPr="00F81ED3" w:rsidRDefault="007A5343" w:rsidP="007A5343">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総合評価技術資料申請書</w:t>
      </w:r>
    </w:p>
    <w:p w14:paraId="372C958C"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4471DE52"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5F6ACE0C" w14:textId="77777777" w:rsidR="007A5343" w:rsidRPr="00F81ED3" w:rsidRDefault="007A5343" w:rsidP="007A5343">
      <w:pPr>
        <w:suppressAutoHyphens/>
        <w:kinsoku w:val="0"/>
        <w:wordWrap w:val="0"/>
        <w:overflowPunct w:val="0"/>
        <w:autoSpaceDE w:val="0"/>
        <w:autoSpaceDN w:val="0"/>
        <w:adjustRightInd w:val="0"/>
        <w:jc w:val="righ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令和</w:t>
      </w: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年</w:t>
      </w: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月</w:t>
      </w: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日</w:t>
      </w:r>
    </w:p>
    <w:p w14:paraId="1F6F8F88"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15E220D6"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kern w:val="0"/>
        </w:rPr>
        <w:t xml:space="preserve">  </w:t>
      </w:r>
    </w:p>
    <w:p w14:paraId="1F126FB6" w14:textId="60091908"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 xml:space="preserve">　　愛媛県</w:t>
      </w:r>
      <w:r w:rsidR="000D0ACD">
        <w:rPr>
          <w:rFonts w:ascii="ＭＳ ゴシック" w:eastAsia="ＭＳ ゴシック" w:hAnsi="ＭＳ ゴシック" w:hint="eastAsia"/>
          <w:kern w:val="0"/>
        </w:rPr>
        <w:t>東予</w:t>
      </w:r>
      <w:r w:rsidRPr="00F81ED3">
        <w:rPr>
          <w:rFonts w:ascii="ＭＳ ゴシック" w:eastAsia="ＭＳ ゴシック" w:hAnsi="ＭＳ ゴシック" w:hint="eastAsia"/>
          <w:kern w:val="0"/>
        </w:rPr>
        <w:t xml:space="preserve">地方局長　</w:t>
      </w:r>
      <w:r w:rsidR="000D0ACD">
        <w:rPr>
          <w:rFonts w:ascii="ＭＳ ゴシック" w:eastAsia="ＭＳ ゴシック" w:hAnsi="ＭＳ ゴシック" w:hint="eastAsia"/>
          <w:kern w:val="0"/>
        </w:rPr>
        <w:t>河上</w:t>
      </w:r>
      <w:r w:rsidRPr="00F81ED3">
        <w:rPr>
          <w:rFonts w:ascii="ＭＳ ゴシック" w:eastAsia="ＭＳ ゴシック" w:hAnsi="ＭＳ ゴシック" w:hint="eastAsia"/>
          <w:kern w:val="0"/>
        </w:rPr>
        <w:t xml:space="preserve">　</w:t>
      </w:r>
      <w:r w:rsidR="000D0ACD">
        <w:rPr>
          <w:rFonts w:ascii="ＭＳ ゴシック" w:eastAsia="ＭＳ ゴシック" w:hAnsi="ＭＳ ゴシック" w:hint="eastAsia"/>
          <w:kern w:val="0"/>
        </w:rPr>
        <w:t>芳一</w:t>
      </w: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様</w:t>
      </w:r>
    </w:p>
    <w:p w14:paraId="215454EA"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3B4A4689"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2B80D215"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w:t>
      </w: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応</w:t>
      </w: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札</w:t>
      </w: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者</w:t>
      </w: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w:t>
      </w:r>
    </w:p>
    <w:p w14:paraId="08084114"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住</w:t>
      </w: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所</w:t>
      </w:r>
    </w:p>
    <w:p w14:paraId="3FB560C0"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商号又は名称</w:t>
      </w:r>
    </w:p>
    <w:p w14:paraId="2C4D8057" w14:textId="20A013B4"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代表者氏名</w:t>
      </w:r>
    </w:p>
    <w:p w14:paraId="3441543C"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49495857"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1DCED394"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2297A3AB" w14:textId="5E55A7B9"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令和８年１月</w:t>
      </w:r>
      <w:r w:rsidR="000D0ACD">
        <w:rPr>
          <w:rFonts w:ascii="ＭＳ ゴシック" w:eastAsia="ＭＳ ゴシック" w:hAnsi="ＭＳ ゴシック" w:hint="eastAsia"/>
          <w:kern w:val="0"/>
        </w:rPr>
        <w:t>23</w:t>
      </w:r>
      <w:r w:rsidRPr="00F81ED3">
        <w:rPr>
          <w:rFonts w:ascii="ＭＳ ゴシック" w:eastAsia="ＭＳ ゴシック" w:hAnsi="ＭＳ ゴシック" w:hint="eastAsia"/>
          <w:kern w:val="0"/>
        </w:rPr>
        <w:t>日付けで入札公告のありました「令和８年度　車両管理業務（</w:t>
      </w:r>
      <w:r w:rsidR="000D0ACD">
        <w:rPr>
          <w:rFonts w:ascii="ＭＳ ゴシック" w:eastAsia="ＭＳ ゴシック" w:hAnsi="ＭＳ ゴシック" w:hint="eastAsia"/>
          <w:kern w:val="0"/>
        </w:rPr>
        <w:t>鹿森</w:t>
      </w:r>
      <w:r w:rsidRPr="00F81ED3">
        <w:rPr>
          <w:rFonts w:ascii="ＭＳ ゴシック" w:eastAsia="ＭＳ ゴシック" w:hAnsi="ＭＳ ゴシック" w:hint="eastAsia"/>
          <w:kern w:val="0"/>
        </w:rPr>
        <w:t>ダム管理事務所）」に係る総合評価技術資料について、下記の書類を添えて申請します。</w:t>
      </w:r>
    </w:p>
    <w:p w14:paraId="2E6E94DD"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なお、内容については事実と相違ないことを誓約します。</w:t>
      </w:r>
    </w:p>
    <w:p w14:paraId="6351AF89"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4FC7FF06"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468F645E" w14:textId="77777777" w:rsidR="007A5343" w:rsidRPr="00F81ED3" w:rsidRDefault="007A5343" w:rsidP="007A5343">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記</w:t>
      </w:r>
    </w:p>
    <w:p w14:paraId="060A462A"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53326ED5"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50D2B659" w14:textId="76871C05" w:rsidR="007A5343" w:rsidRPr="00F81ED3" w:rsidRDefault="007A5343" w:rsidP="007A5343">
      <w:pPr>
        <w:suppressAutoHyphens/>
        <w:kinsoku w:val="0"/>
        <w:wordWrap w:val="0"/>
        <w:overflowPunct w:val="0"/>
        <w:autoSpaceDE w:val="0"/>
        <w:autoSpaceDN w:val="0"/>
        <w:adjustRightInd w:val="0"/>
        <w:ind w:left="216" w:hangingChars="100" w:hanging="216"/>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１　入札説明書「10.総合評価の方法」に定める総合評価に関する提出書類</w:t>
      </w:r>
    </w:p>
    <w:p w14:paraId="3EAA4D6C"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266900F4"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25564684"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0EDDE83F"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79DC006E"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2DB1D3AD"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4E9F7AC6"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tbl>
      <w:tblPr>
        <w:tblStyle w:val="af8"/>
        <w:tblW w:w="0" w:type="auto"/>
        <w:jc w:val="center"/>
        <w:tblLook w:val="04A0" w:firstRow="1" w:lastRow="0" w:firstColumn="1" w:lastColumn="0" w:noHBand="0" w:noVBand="1"/>
      </w:tblPr>
      <w:tblGrid>
        <w:gridCol w:w="460"/>
        <w:gridCol w:w="2512"/>
        <w:gridCol w:w="5431"/>
      </w:tblGrid>
      <w:tr w:rsidR="00F81ED3" w:rsidRPr="00F81ED3" w14:paraId="005DA26C" w14:textId="77777777" w:rsidTr="007A5343">
        <w:trPr>
          <w:jc w:val="center"/>
        </w:trPr>
        <w:tc>
          <w:tcPr>
            <w:tcW w:w="460" w:type="dxa"/>
            <w:vMerge w:val="restart"/>
            <w:vAlign w:val="center"/>
          </w:tcPr>
          <w:p w14:paraId="1EFD72A0" w14:textId="77777777" w:rsidR="007A5343" w:rsidRPr="00F81ED3" w:rsidRDefault="007A5343" w:rsidP="004C394D">
            <w:pPr>
              <w:jc w:val="center"/>
              <w:rPr>
                <w:rFonts w:asciiTheme="majorEastAsia" w:eastAsiaTheme="majorEastAsia" w:hAnsiTheme="majorEastAsia"/>
                <w:spacing w:val="14"/>
                <w:szCs w:val="21"/>
              </w:rPr>
            </w:pPr>
            <w:r w:rsidRPr="00F81ED3">
              <w:rPr>
                <w:rFonts w:asciiTheme="majorEastAsia" w:eastAsiaTheme="majorEastAsia" w:hAnsiTheme="majorEastAsia" w:hint="eastAsia"/>
                <w:spacing w:val="14"/>
                <w:szCs w:val="21"/>
              </w:rPr>
              <w:t>連絡担当者</w:t>
            </w:r>
          </w:p>
        </w:tc>
        <w:tc>
          <w:tcPr>
            <w:tcW w:w="2512" w:type="dxa"/>
          </w:tcPr>
          <w:p w14:paraId="7C23271C" w14:textId="77777777" w:rsidR="007A5343" w:rsidRPr="00F81ED3" w:rsidRDefault="007A5343" w:rsidP="004C394D">
            <w:pPr>
              <w:rPr>
                <w:rFonts w:asciiTheme="majorEastAsia" w:eastAsiaTheme="majorEastAsia" w:hAnsiTheme="majorEastAsia"/>
                <w:spacing w:val="14"/>
                <w:szCs w:val="21"/>
              </w:rPr>
            </w:pPr>
            <w:r w:rsidRPr="00F81ED3">
              <w:rPr>
                <w:rFonts w:asciiTheme="majorEastAsia" w:eastAsiaTheme="majorEastAsia" w:hAnsiTheme="majorEastAsia" w:hint="eastAsia"/>
                <w:spacing w:val="14"/>
                <w:szCs w:val="21"/>
              </w:rPr>
              <w:t>会社名</w:t>
            </w:r>
          </w:p>
        </w:tc>
        <w:tc>
          <w:tcPr>
            <w:tcW w:w="5431" w:type="dxa"/>
          </w:tcPr>
          <w:p w14:paraId="6BA05159" w14:textId="77777777" w:rsidR="007A5343" w:rsidRPr="00F81ED3" w:rsidRDefault="007A5343" w:rsidP="004C394D">
            <w:pPr>
              <w:rPr>
                <w:rFonts w:asciiTheme="majorEastAsia" w:eastAsiaTheme="majorEastAsia" w:hAnsiTheme="majorEastAsia"/>
                <w:spacing w:val="14"/>
                <w:szCs w:val="21"/>
              </w:rPr>
            </w:pPr>
          </w:p>
        </w:tc>
      </w:tr>
      <w:tr w:rsidR="00F81ED3" w:rsidRPr="00F81ED3" w14:paraId="47ED6ED2" w14:textId="77777777" w:rsidTr="007A5343">
        <w:trPr>
          <w:jc w:val="center"/>
        </w:trPr>
        <w:tc>
          <w:tcPr>
            <w:tcW w:w="460" w:type="dxa"/>
            <w:vMerge/>
          </w:tcPr>
          <w:p w14:paraId="232CA9AE" w14:textId="77777777" w:rsidR="007A5343" w:rsidRPr="00F81ED3" w:rsidRDefault="007A5343" w:rsidP="004C394D">
            <w:pPr>
              <w:rPr>
                <w:rFonts w:asciiTheme="majorEastAsia" w:eastAsiaTheme="majorEastAsia" w:hAnsiTheme="majorEastAsia"/>
                <w:spacing w:val="14"/>
                <w:szCs w:val="21"/>
              </w:rPr>
            </w:pPr>
          </w:p>
        </w:tc>
        <w:tc>
          <w:tcPr>
            <w:tcW w:w="2512" w:type="dxa"/>
          </w:tcPr>
          <w:p w14:paraId="037644A5" w14:textId="77777777" w:rsidR="007A5343" w:rsidRPr="00F81ED3" w:rsidRDefault="007A5343" w:rsidP="004C394D">
            <w:pPr>
              <w:rPr>
                <w:rFonts w:asciiTheme="majorEastAsia" w:eastAsiaTheme="majorEastAsia" w:hAnsiTheme="majorEastAsia"/>
                <w:spacing w:val="14"/>
                <w:szCs w:val="21"/>
              </w:rPr>
            </w:pPr>
            <w:r w:rsidRPr="00F81ED3">
              <w:rPr>
                <w:rFonts w:asciiTheme="majorEastAsia" w:eastAsiaTheme="majorEastAsia" w:hAnsiTheme="majorEastAsia" w:hint="eastAsia"/>
                <w:spacing w:val="14"/>
                <w:szCs w:val="21"/>
              </w:rPr>
              <w:t>所在地</w:t>
            </w:r>
          </w:p>
        </w:tc>
        <w:tc>
          <w:tcPr>
            <w:tcW w:w="5431" w:type="dxa"/>
          </w:tcPr>
          <w:p w14:paraId="6B3413EE" w14:textId="77777777" w:rsidR="007A5343" w:rsidRPr="00F81ED3" w:rsidRDefault="007A5343" w:rsidP="004C394D">
            <w:pPr>
              <w:rPr>
                <w:rFonts w:asciiTheme="majorEastAsia" w:eastAsiaTheme="majorEastAsia" w:hAnsiTheme="majorEastAsia"/>
                <w:spacing w:val="14"/>
                <w:szCs w:val="21"/>
              </w:rPr>
            </w:pPr>
          </w:p>
        </w:tc>
      </w:tr>
      <w:tr w:rsidR="00F81ED3" w:rsidRPr="00F81ED3" w14:paraId="659ACE0C" w14:textId="77777777" w:rsidTr="007A5343">
        <w:trPr>
          <w:jc w:val="center"/>
        </w:trPr>
        <w:tc>
          <w:tcPr>
            <w:tcW w:w="460" w:type="dxa"/>
            <w:vMerge/>
          </w:tcPr>
          <w:p w14:paraId="7AC154B6" w14:textId="77777777" w:rsidR="007A5343" w:rsidRPr="00F81ED3" w:rsidRDefault="007A5343" w:rsidP="004C394D">
            <w:pPr>
              <w:rPr>
                <w:rFonts w:asciiTheme="majorEastAsia" w:eastAsiaTheme="majorEastAsia" w:hAnsiTheme="majorEastAsia"/>
                <w:spacing w:val="14"/>
                <w:szCs w:val="21"/>
              </w:rPr>
            </w:pPr>
          </w:p>
        </w:tc>
        <w:tc>
          <w:tcPr>
            <w:tcW w:w="2512" w:type="dxa"/>
          </w:tcPr>
          <w:p w14:paraId="65DBD5EE" w14:textId="77777777" w:rsidR="007A5343" w:rsidRPr="00F81ED3" w:rsidRDefault="007A5343" w:rsidP="004C394D">
            <w:pPr>
              <w:rPr>
                <w:rFonts w:asciiTheme="majorEastAsia" w:eastAsiaTheme="majorEastAsia" w:hAnsiTheme="majorEastAsia"/>
                <w:spacing w:val="14"/>
                <w:szCs w:val="21"/>
              </w:rPr>
            </w:pPr>
            <w:r w:rsidRPr="00F81ED3">
              <w:rPr>
                <w:rFonts w:asciiTheme="majorEastAsia" w:eastAsiaTheme="majorEastAsia" w:hAnsiTheme="majorEastAsia" w:hint="eastAsia"/>
                <w:spacing w:val="14"/>
                <w:szCs w:val="21"/>
              </w:rPr>
              <w:t>所属部署</w:t>
            </w:r>
          </w:p>
        </w:tc>
        <w:tc>
          <w:tcPr>
            <w:tcW w:w="5431" w:type="dxa"/>
          </w:tcPr>
          <w:p w14:paraId="3DAB0991" w14:textId="77777777" w:rsidR="007A5343" w:rsidRPr="00F81ED3" w:rsidRDefault="007A5343" w:rsidP="004C394D">
            <w:pPr>
              <w:rPr>
                <w:rFonts w:asciiTheme="majorEastAsia" w:eastAsiaTheme="majorEastAsia" w:hAnsiTheme="majorEastAsia"/>
                <w:spacing w:val="14"/>
                <w:szCs w:val="21"/>
              </w:rPr>
            </w:pPr>
          </w:p>
        </w:tc>
      </w:tr>
      <w:tr w:rsidR="00F81ED3" w:rsidRPr="00F81ED3" w14:paraId="3DA34802" w14:textId="77777777" w:rsidTr="007A5343">
        <w:trPr>
          <w:jc w:val="center"/>
        </w:trPr>
        <w:tc>
          <w:tcPr>
            <w:tcW w:w="460" w:type="dxa"/>
            <w:vMerge/>
          </w:tcPr>
          <w:p w14:paraId="7EDFA269" w14:textId="77777777" w:rsidR="007A5343" w:rsidRPr="00F81ED3" w:rsidRDefault="007A5343" w:rsidP="004C394D">
            <w:pPr>
              <w:rPr>
                <w:rFonts w:asciiTheme="majorEastAsia" w:eastAsiaTheme="majorEastAsia" w:hAnsiTheme="majorEastAsia"/>
                <w:spacing w:val="14"/>
                <w:szCs w:val="21"/>
              </w:rPr>
            </w:pPr>
          </w:p>
        </w:tc>
        <w:tc>
          <w:tcPr>
            <w:tcW w:w="2512" w:type="dxa"/>
          </w:tcPr>
          <w:p w14:paraId="6466803E" w14:textId="77777777" w:rsidR="007A5343" w:rsidRPr="00F81ED3" w:rsidRDefault="007A5343" w:rsidP="004C394D">
            <w:pPr>
              <w:rPr>
                <w:rFonts w:asciiTheme="majorEastAsia" w:eastAsiaTheme="majorEastAsia" w:hAnsiTheme="majorEastAsia"/>
                <w:spacing w:val="14"/>
                <w:szCs w:val="21"/>
              </w:rPr>
            </w:pPr>
            <w:r w:rsidRPr="00F81ED3">
              <w:rPr>
                <w:rFonts w:asciiTheme="majorEastAsia" w:eastAsiaTheme="majorEastAsia" w:hAnsiTheme="majorEastAsia" w:hint="eastAsia"/>
                <w:spacing w:val="14"/>
                <w:szCs w:val="21"/>
              </w:rPr>
              <w:t>役職</w:t>
            </w:r>
          </w:p>
        </w:tc>
        <w:tc>
          <w:tcPr>
            <w:tcW w:w="5431" w:type="dxa"/>
          </w:tcPr>
          <w:p w14:paraId="4B52AC28" w14:textId="77777777" w:rsidR="007A5343" w:rsidRPr="00F81ED3" w:rsidRDefault="007A5343" w:rsidP="004C394D">
            <w:pPr>
              <w:rPr>
                <w:rFonts w:asciiTheme="majorEastAsia" w:eastAsiaTheme="majorEastAsia" w:hAnsiTheme="majorEastAsia"/>
                <w:spacing w:val="14"/>
                <w:szCs w:val="21"/>
              </w:rPr>
            </w:pPr>
          </w:p>
        </w:tc>
      </w:tr>
      <w:tr w:rsidR="00F81ED3" w:rsidRPr="00F81ED3" w14:paraId="07539960" w14:textId="77777777" w:rsidTr="007A5343">
        <w:trPr>
          <w:jc w:val="center"/>
        </w:trPr>
        <w:tc>
          <w:tcPr>
            <w:tcW w:w="460" w:type="dxa"/>
            <w:vMerge/>
          </w:tcPr>
          <w:p w14:paraId="3C0E4786" w14:textId="77777777" w:rsidR="007A5343" w:rsidRPr="00F81ED3" w:rsidRDefault="007A5343" w:rsidP="004C394D">
            <w:pPr>
              <w:rPr>
                <w:rFonts w:asciiTheme="majorEastAsia" w:eastAsiaTheme="majorEastAsia" w:hAnsiTheme="majorEastAsia"/>
                <w:spacing w:val="14"/>
                <w:szCs w:val="21"/>
              </w:rPr>
            </w:pPr>
          </w:p>
        </w:tc>
        <w:tc>
          <w:tcPr>
            <w:tcW w:w="2512" w:type="dxa"/>
          </w:tcPr>
          <w:p w14:paraId="0ADAAE82" w14:textId="77777777" w:rsidR="007A5343" w:rsidRPr="00F81ED3" w:rsidRDefault="007A5343" w:rsidP="004C394D">
            <w:pPr>
              <w:rPr>
                <w:rFonts w:asciiTheme="majorEastAsia" w:eastAsiaTheme="majorEastAsia" w:hAnsiTheme="majorEastAsia"/>
                <w:spacing w:val="14"/>
                <w:szCs w:val="21"/>
              </w:rPr>
            </w:pPr>
            <w:r w:rsidRPr="00F81ED3">
              <w:rPr>
                <w:rFonts w:asciiTheme="majorEastAsia" w:eastAsiaTheme="majorEastAsia" w:hAnsiTheme="majorEastAsia" w:hint="eastAsia"/>
                <w:spacing w:val="14"/>
                <w:szCs w:val="21"/>
              </w:rPr>
              <w:t>氏名</w:t>
            </w:r>
          </w:p>
        </w:tc>
        <w:tc>
          <w:tcPr>
            <w:tcW w:w="5431" w:type="dxa"/>
          </w:tcPr>
          <w:p w14:paraId="02656801" w14:textId="77777777" w:rsidR="007A5343" w:rsidRPr="00F81ED3" w:rsidRDefault="007A5343" w:rsidP="004C394D">
            <w:pPr>
              <w:rPr>
                <w:rFonts w:asciiTheme="majorEastAsia" w:eastAsiaTheme="majorEastAsia" w:hAnsiTheme="majorEastAsia"/>
                <w:spacing w:val="14"/>
                <w:szCs w:val="21"/>
              </w:rPr>
            </w:pPr>
          </w:p>
        </w:tc>
      </w:tr>
      <w:tr w:rsidR="00F81ED3" w:rsidRPr="00F81ED3" w14:paraId="53C26AB5" w14:textId="77777777" w:rsidTr="007A5343">
        <w:trPr>
          <w:jc w:val="center"/>
        </w:trPr>
        <w:tc>
          <w:tcPr>
            <w:tcW w:w="460" w:type="dxa"/>
            <w:vMerge/>
          </w:tcPr>
          <w:p w14:paraId="2D2FB565" w14:textId="77777777" w:rsidR="007A5343" w:rsidRPr="00F81ED3" w:rsidRDefault="007A5343" w:rsidP="004C394D">
            <w:pPr>
              <w:rPr>
                <w:rFonts w:asciiTheme="majorEastAsia" w:eastAsiaTheme="majorEastAsia" w:hAnsiTheme="majorEastAsia"/>
                <w:spacing w:val="14"/>
                <w:szCs w:val="21"/>
              </w:rPr>
            </w:pPr>
          </w:p>
        </w:tc>
        <w:tc>
          <w:tcPr>
            <w:tcW w:w="2512" w:type="dxa"/>
          </w:tcPr>
          <w:p w14:paraId="1A4EB309" w14:textId="77777777" w:rsidR="007A5343" w:rsidRPr="00F81ED3" w:rsidRDefault="007A5343" w:rsidP="004C394D">
            <w:pPr>
              <w:rPr>
                <w:rFonts w:asciiTheme="majorEastAsia" w:eastAsiaTheme="majorEastAsia" w:hAnsiTheme="majorEastAsia"/>
                <w:spacing w:val="14"/>
                <w:szCs w:val="21"/>
              </w:rPr>
            </w:pPr>
            <w:r w:rsidRPr="00F81ED3">
              <w:rPr>
                <w:rFonts w:asciiTheme="majorEastAsia" w:eastAsiaTheme="majorEastAsia" w:hAnsiTheme="majorEastAsia" w:hint="eastAsia"/>
                <w:spacing w:val="14"/>
                <w:szCs w:val="21"/>
              </w:rPr>
              <w:t>電話番号</w:t>
            </w:r>
          </w:p>
        </w:tc>
        <w:tc>
          <w:tcPr>
            <w:tcW w:w="5431" w:type="dxa"/>
          </w:tcPr>
          <w:p w14:paraId="58371235" w14:textId="77777777" w:rsidR="007A5343" w:rsidRPr="00F81ED3" w:rsidRDefault="007A5343" w:rsidP="004C394D">
            <w:pPr>
              <w:rPr>
                <w:rFonts w:asciiTheme="majorEastAsia" w:eastAsiaTheme="majorEastAsia" w:hAnsiTheme="majorEastAsia"/>
                <w:spacing w:val="14"/>
                <w:szCs w:val="21"/>
              </w:rPr>
            </w:pPr>
          </w:p>
        </w:tc>
      </w:tr>
      <w:tr w:rsidR="007A5343" w:rsidRPr="00F81ED3" w14:paraId="57D4FD25" w14:textId="77777777" w:rsidTr="007A5343">
        <w:trPr>
          <w:jc w:val="center"/>
        </w:trPr>
        <w:tc>
          <w:tcPr>
            <w:tcW w:w="460" w:type="dxa"/>
            <w:vMerge/>
          </w:tcPr>
          <w:p w14:paraId="6484960A" w14:textId="77777777" w:rsidR="007A5343" w:rsidRPr="00F81ED3" w:rsidRDefault="007A5343" w:rsidP="004C394D">
            <w:pPr>
              <w:rPr>
                <w:rFonts w:asciiTheme="majorEastAsia" w:eastAsiaTheme="majorEastAsia" w:hAnsiTheme="majorEastAsia"/>
                <w:spacing w:val="14"/>
                <w:szCs w:val="21"/>
              </w:rPr>
            </w:pPr>
          </w:p>
        </w:tc>
        <w:tc>
          <w:tcPr>
            <w:tcW w:w="2512" w:type="dxa"/>
          </w:tcPr>
          <w:p w14:paraId="4D7CFA3D" w14:textId="77777777" w:rsidR="007A5343" w:rsidRPr="00F81ED3" w:rsidRDefault="007A5343" w:rsidP="004C394D">
            <w:pPr>
              <w:rPr>
                <w:rFonts w:asciiTheme="majorEastAsia" w:eastAsiaTheme="majorEastAsia" w:hAnsiTheme="majorEastAsia"/>
                <w:spacing w:val="14"/>
                <w:szCs w:val="21"/>
              </w:rPr>
            </w:pPr>
            <w:r w:rsidRPr="00F81ED3">
              <w:rPr>
                <w:rFonts w:asciiTheme="majorEastAsia" w:eastAsiaTheme="majorEastAsia" w:hAnsiTheme="majorEastAsia" w:hint="eastAsia"/>
                <w:spacing w:val="14"/>
                <w:szCs w:val="21"/>
              </w:rPr>
              <w:t>電子メールアドレス</w:t>
            </w:r>
          </w:p>
        </w:tc>
        <w:tc>
          <w:tcPr>
            <w:tcW w:w="5431" w:type="dxa"/>
          </w:tcPr>
          <w:p w14:paraId="4E98D29F" w14:textId="77777777" w:rsidR="007A5343" w:rsidRPr="00F81ED3" w:rsidRDefault="007A5343" w:rsidP="004C394D">
            <w:pPr>
              <w:rPr>
                <w:rFonts w:asciiTheme="majorEastAsia" w:eastAsiaTheme="majorEastAsia" w:hAnsiTheme="majorEastAsia"/>
                <w:spacing w:val="14"/>
                <w:szCs w:val="21"/>
              </w:rPr>
            </w:pPr>
          </w:p>
        </w:tc>
      </w:tr>
    </w:tbl>
    <w:p w14:paraId="6CAA15A2"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1A25E625" w14:textId="77777777" w:rsidR="007A5343" w:rsidRPr="00F81ED3"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5C2EBCE6" w14:textId="77777777" w:rsidR="00517439" w:rsidRPr="00F81ED3" w:rsidRDefault="00016D7F">
      <w:pPr>
        <w:suppressAutoHyphens/>
        <w:kinsoku w:val="0"/>
        <w:overflowPunct w:val="0"/>
        <w:adjustRightInd w:val="0"/>
        <w:ind w:right="-2"/>
        <w:jc w:val="righ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lastRenderedPageBreak/>
        <w:t>別紙－２</w:t>
      </w:r>
    </w:p>
    <w:p w14:paraId="0811BD52" w14:textId="77777777" w:rsidR="00517439" w:rsidRPr="00F81ED3"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総合評価提出資料の様式（１）</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F81ED3" w:rsidRPr="00F81ED3" w14:paraId="250BFB48" w14:textId="77777777" w:rsidTr="00106987">
        <w:trPr>
          <w:trHeight w:val="973"/>
        </w:trPr>
        <w:tc>
          <w:tcPr>
            <w:tcW w:w="9828" w:type="dxa"/>
            <w:shd w:val="clear" w:color="auto" w:fill="auto"/>
          </w:tcPr>
          <w:p w14:paraId="2B9894A9"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178BCEC5"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１．企業の業務実績</w:t>
            </w:r>
          </w:p>
          <w:p w14:paraId="698817F5"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F81ED3" w:rsidRPr="00F81ED3" w14:paraId="78CA215A" w14:textId="77777777" w:rsidTr="00106987">
        <w:trPr>
          <w:trHeight w:val="12297"/>
        </w:trPr>
        <w:tc>
          <w:tcPr>
            <w:tcW w:w="9828" w:type="dxa"/>
            <w:shd w:val="clear" w:color="auto" w:fill="auto"/>
          </w:tcPr>
          <w:p w14:paraId="57B3B480"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42066F2" w14:textId="17CA93F6" w:rsidR="00517439" w:rsidRPr="00F81ED3" w:rsidRDefault="00016D7F">
            <w:pPr>
              <w:numPr>
                <w:ilvl w:val="0"/>
                <w:numId w:val="2"/>
              </w:num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県内</w:t>
            </w:r>
            <w:r w:rsidR="00783928" w:rsidRPr="00F81ED3">
              <w:rPr>
                <w:rFonts w:ascii="ＭＳ ゴシック" w:eastAsia="ＭＳ ゴシック" w:hAnsi="ＭＳ ゴシック" w:hint="eastAsia"/>
                <w:kern w:val="0"/>
              </w:rPr>
              <w:t>で</w:t>
            </w:r>
            <w:r w:rsidRPr="00F81ED3">
              <w:rPr>
                <w:rFonts w:ascii="ＭＳ ゴシック" w:eastAsia="ＭＳ ゴシック" w:hAnsi="ＭＳ ゴシック" w:hint="eastAsia"/>
                <w:kern w:val="0"/>
              </w:rPr>
              <w:t>の同種・類似業務における受注実績</w:t>
            </w:r>
          </w:p>
          <w:p w14:paraId="2761100E" w14:textId="130FBE4F" w:rsidR="00517439" w:rsidRPr="00F81ED3" w:rsidRDefault="00523A3F" w:rsidP="00106987">
            <w:pPr>
              <w:suppressAutoHyphens/>
              <w:kinsoku w:val="0"/>
              <w:overflowPunct w:val="0"/>
              <w:adjustRightInd w:val="0"/>
              <w:ind w:left="227"/>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w:t>
            </w:r>
            <w:r w:rsidR="002A7CB8" w:rsidRPr="00F81ED3">
              <w:rPr>
                <w:rFonts w:ascii="ＭＳ ゴシック" w:eastAsia="ＭＳ ゴシック" w:hAnsi="ＭＳ ゴシック" w:hint="eastAsia"/>
                <w:kern w:val="0"/>
              </w:rPr>
              <w:t>令和</w:t>
            </w:r>
            <w:r w:rsidR="008627C8" w:rsidRPr="00F81ED3">
              <w:rPr>
                <w:rFonts w:ascii="ＭＳ ゴシック" w:eastAsia="ＭＳ ゴシック" w:hAnsi="ＭＳ ゴシック" w:hint="eastAsia"/>
                <w:kern w:val="0"/>
              </w:rPr>
              <w:t>３</w:t>
            </w:r>
            <w:r w:rsidR="00016D7F" w:rsidRPr="00F81ED3">
              <w:rPr>
                <w:rFonts w:ascii="ＭＳ ゴシック" w:eastAsia="ＭＳ ゴシック" w:hAnsi="ＭＳ ゴシック" w:hint="eastAsia"/>
                <w:kern w:val="0"/>
              </w:rPr>
              <w:t>年度以降</w:t>
            </w:r>
            <w:r w:rsidR="00C547B8" w:rsidRPr="00F81ED3">
              <w:rPr>
                <w:rFonts w:ascii="ＭＳ ゴシック" w:eastAsia="ＭＳ ゴシック" w:hAnsi="ＭＳ ゴシック" w:hint="eastAsia"/>
                <w:kern w:val="0"/>
              </w:rPr>
              <w:t>の</w:t>
            </w:r>
            <w:r w:rsidR="008627C8" w:rsidRPr="00F81ED3">
              <w:rPr>
                <w:rFonts w:ascii="ＭＳ ゴシック" w:eastAsia="ＭＳ ゴシック" w:hAnsi="ＭＳ ゴシック" w:hint="eastAsia"/>
                <w:kern w:val="0"/>
              </w:rPr>
              <w:t>県内</w:t>
            </w:r>
            <w:r w:rsidR="00016D7F" w:rsidRPr="00F81ED3">
              <w:rPr>
                <w:rFonts w:ascii="ＭＳ ゴシック" w:eastAsia="ＭＳ ゴシック" w:hAnsi="ＭＳ ゴシック" w:hint="eastAsia"/>
                <w:kern w:val="0"/>
              </w:rPr>
              <w:t>における本業務と同種業務又は類似業務の受注実績を記載し、契約書等の写しを添付すること。履行期間中のものを除く。）</w:t>
            </w:r>
          </w:p>
          <w:p w14:paraId="51B1C2B3" w14:textId="669B0CDB" w:rsidR="00517439" w:rsidRPr="00F81ED3" w:rsidRDefault="00523A3F">
            <w:pPr>
              <w:suppressAutoHyphens/>
              <w:kinsoku w:val="0"/>
              <w:wordWrap w:val="0"/>
              <w:overflowPunct w:val="0"/>
              <w:adjustRightInd w:val="0"/>
              <w:ind w:leftChars="100" w:left="216"/>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【同種】</w:t>
            </w:r>
            <w:r w:rsidR="007055A3" w:rsidRPr="00F81ED3">
              <w:rPr>
                <w:rFonts w:ascii="ＭＳ ゴシック" w:eastAsia="ＭＳ ゴシック" w:hAnsi="ＭＳ ゴシック" w:hint="eastAsia"/>
                <w:kern w:val="0"/>
              </w:rPr>
              <w:t>令和</w:t>
            </w:r>
            <w:r w:rsidR="008627C8" w:rsidRPr="00F81ED3">
              <w:rPr>
                <w:rFonts w:ascii="ＭＳ ゴシック" w:eastAsia="ＭＳ ゴシック" w:hAnsi="ＭＳ ゴシック" w:hint="eastAsia"/>
                <w:kern w:val="0"/>
              </w:rPr>
              <w:t>３</w:t>
            </w:r>
            <w:r w:rsidR="00016D7F" w:rsidRPr="00F81ED3">
              <w:rPr>
                <w:rFonts w:ascii="ＭＳ ゴシック" w:eastAsia="ＭＳ ゴシック" w:hAnsi="ＭＳ ゴシック" w:hint="eastAsia"/>
                <w:kern w:val="0"/>
              </w:rPr>
              <w:t>年度以降の</w:t>
            </w:r>
            <w:r w:rsidR="00D8482B" w:rsidRPr="00F81ED3">
              <w:rPr>
                <w:rFonts w:ascii="ＭＳ ゴシック" w:eastAsia="ＭＳ ゴシック" w:hAnsi="ＭＳ ゴシック" w:hint="eastAsia"/>
                <w:kern w:val="0"/>
              </w:rPr>
              <w:t>県内</w:t>
            </w:r>
            <w:r w:rsidR="00016D7F" w:rsidRPr="00F81ED3">
              <w:rPr>
                <w:rFonts w:ascii="ＭＳ ゴシック" w:eastAsia="ＭＳ ゴシック" w:hAnsi="ＭＳ ゴシック" w:hint="eastAsia"/>
                <w:kern w:val="0"/>
              </w:rPr>
              <w:t>の車両運行管理業務</w:t>
            </w:r>
          </w:p>
          <w:p w14:paraId="2B873029" w14:textId="2EE67BBF" w:rsidR="00517439" w:rsidRPr="00F81ED3" w:rsidRDefault="00523A3F">
            <w:pPr>
              <w:suppressAutoHyphens/>
              <w:kinsoku w:val="0"/>
              <w:wordWrap w:val="0"/>
              <w:overflowPunct w:val="0"/>
              <w:adjustRightInd w:val="0"/>
              <w:ind w:leftChars="100" w:left="1080" w:hangingChars="400" w:hanging="864"/>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【類似】</w:t>
            </w:r>
            <w:r w:rsidR="007055A3" w:rsidRPr="00F81ED3">
              <w:rPr>
                <w:rFonts w:ascii="ＭＳ ゴシック" w:eastAsia="ＭＳ ゴシック" w:hAnsi="ＭＳ ゴシック" w:hint="eastAsia"/>
                <w:kern w:val="0"/>
              </w:rPr>
              <w:t>令和</w:t>
            </w:r>
            <w:r w:rsidR="00C547B8" w:rsidRPr="00F81ED3">
              <w:rPr>
                <w:rFonts w:ascii="ＭＳ ゴシック" w:eastAsia="ＭＳ ゴシック" w:hAnsi="ＭＳ ゴシック" w:hint="eastAsia"/>
                <w:kern w:val="0"/>
              </w:rPr>
              <w:t>３</w:t>
            </w:r>
            <w:r w:rsidR="00016D7F" w:rsidRPr="00F81ED3">
              <w:rPr>
                <w:rFonts w:ascii="ＭＳ ゴシック" w:eastAsia="ＭＳ ゴシック" w:hAnsi="ＭＳ ゴシック" w:hint="eastAsia"/>
                <w:kern w:val="0"/>
              </w:rPr>
              <w:t>年度以降の</w:t>
            </w:r>
            <w:r w:rsidR="00D8482B" w:rsidRPr="00F81ED3">
              <w:rPr>
                <w:rFonts w:ascii="ＭＳ ゴシック" w:eastAsia="ＭＳ ゴシック" w:hAnsi="ＭＳ ゴシック" w:hint="eastAsia"/>
                <w:kern w:val="0"/>
              </w:rPr>
              <w:t>県内</w:t>
            </w:r>
            <w:r w:rsidR="00016D7F" w:rsidRPr="00F81ED3">
              <w:rPr>
                <w:rFonts w:ascii="ＭＳ ゴシック" w:eastAsia="ＭＳ ゴシック" w:hAnsi="ＭＳ ゴシック" w:hint="eastAsia"/>
                <w:kern w:val="0"/>
              </w:rPr>
              <w:t>のハイヤー契約やタクシー運送契約などの旅客輸送業務</w:t>
            </w:r>
          </w:p>
          <w:p w14:paraId="7C4F5448"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0A6141A0"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501F4727" w14:textId="77777777" w:rsidR="00517439" w:rsidRPr="00F81ED3" w:rsidRDefault="00016D7F">
            <w:pPr>
              <w:suppressAutoHyphens/>
              <w:kinsoku w:val="0"/>
              <w:wordWrap w:val="0"/>
              <w:overflowPunct w:val="0"/>
              <w:adjustRightInd w:val="0"/>
              <w:ind w:leftChars="100" w:left="216" w:firstLineChars="50" w:firstLine="108"/>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別記様式１に記載すること。</w:t>
            </w:r>
          </w:p>
          <w:p w14:paraId="5AF98D91"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32B8CAD2"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003D7974" w14:textId="697E2CEC" w:rsidR="00517439" w:rsidRPr="00F81ED3" w:rsidRDefault="00016D7F" w:rsidP="00106987">
            <w:pPr>
              <w:numPr>
                <w:ilvl w:val="0"/>
                <w:numId w:val="2"/>
              </w:numPr>
              <w:suppressAutoHyphens/>
              <w:kinsoku w:val="0"/>
              <w:wordWrap w:val="0"/>
              <w:overflowPunct w:val="0"/>
              <w:adjustRightInd w:val="0"/>
              <w:ind w:left="284" w:hanging="284"/>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 xml:space="preserve"> </w:t>
            </w:r>
            <w:r w:rsidR="007055A3" w:rsidRPr="00F81ED3">
              <w:rPr>
                <w:rFonts w:ascii="ＭＳ ゴシック" w:eastAsia="ＭＳ ゴシック" w:hAnsi="ＭＳ ゴシック" w:hint="eastAsia"/>
                <w:kern w:val="0"/>
              </w:rPr>
              <w:t>令和</w:t>
            </w:r>
            <w:r w:rsidR="00C547B8" w:rsidRPr="00F81ED3">
              <w:rPr>
                <w:rFonts w:ascii="ＭＳ ゴシック" w:eastAsia="ＭＳ ゴシック" w:hAnsi="ＭＳ ゴシック" w:hint="eastAsia"/>
                <w:kern w:val="0"/>
              </w:rPr>
              <w:t>３</w:t>
            </w:r>
            <w:r w:rsidR="00D8482B" w:rsidRPr="00F81ED3">
              <w:rPr>
                <w:rFonts w:ascii="ＭＳ ゴシック" w:eastAsia="ＭＳ ゴシック" w:hAnsi="ＭＳ ゴシック" w:hint="eastAsia"/>
                <w:kern w:val="0"/>
              </w:rPr>
              <w:t>年度以降国及び</w:t>
            </w:r>
            <w:r w:rsidR="00C547B8" w:rsidRPr="00F81ED3">
              <w:rPr>
                <w:rFonts w:ascii="ＭＳ ゴシック" w:eastAsia="ＭＳ ゴシック" w:hAnsi="ＭＳ ゴシック" w:hint="eastAsia"/>
                <w:kern w:val="0"/>
              </w:rPr>
              <w:t>県内の</w:t>
            </w:r>
            <w:r w:rsidR="00D8482B" w:rsidRPr="00F81ED3">
              <w:rPr>
                <w:rFonts w:ascii="ＭＳ ゴシック" w:eastAsia="ＭＳ ゴシック" w:hAnsi="ＭＳ ゴシック" w:hint="eastAsia"/>
                <w:kern w:val="0"/>
              </w:rPr>
              <w:t>地方公共団体</w:t>
            </w:r>
            <w:r w:rsidRPr="00F81ED3">
              <w:rPr>
                <w:rFonts w:ascii="ＭＳ ゴシック" w:eastAsia="ＭＳ ゴシック" w:hAnsi="ＭＳ ゴシック" w:hint="eastAsia"/>
                <w:kern w:val="0"/>
              </w:rPr>
              <w:t>との災害協定締結の有無、災害協定に基づく活動実績の有無、契約に基づく災害時の対応協力等の実績の有無</w:t>
            </w:r>
          </w:p>
          <w:p w14:paraId="516917F4" w14:textId="77777777" w:rsidR="00517439" w:rsidRPr="00F81ED3" w:rsidRDefault="00016D7F">
            <w:pPr>
              <w:suppressAutoHyphens/>
              <w:kinsoku w:val="0"/>
              <w:wordWrap w:val="0"/>
              <w:overflowPunct w:val="0"/>
              <w:adjustRightInd w:val="0"/>
              <w:ind w:left="227"/>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（協定書、契約書、地域広報誌、新聞記事等の写しを添付し、実際の活動があればその対応内容を具体的に記載すること。）</w:t>
            </w:r>
          </w:p>
          <w:p w14:paraId="47C8CA0D" w14:textId="77777777" w:rsidR="00517439" w:rsidRPr="00F81ED3"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CFC37D9" w14:textId="77777777" w:rsidR="00517439" w:rsidRPr="00F81ED3"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2F78BF2" w14:textId="77777777" w:rsidR="00517439" w:rsidRPr="00F81ED3" w:rsidRDefault="00016D7F">
            <w:pPr>
              <w:suppressAutoHyphens/>
              <w:kinsoku w:val="0"/>
              <w:wordWrap w:val="0"/>
              <w:overflowPunct w:val="0"/>
              <w:adjustRightInd w:val="0"/>
              <w:ind w:leftChars="150" w:left="324"/>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別記様式２に記載すること。</w:t>
            </w:r>
          </w:p>
          <w:p w14:paraId="1DC0B688" w14:textId="77777777" w:rsidR="00517439" w:rsidRPr="00F81ED3"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05273D60" w14:textId="77777777" w:rsidR="00106987" w:rsidRPr="00F81ED3" w:rsidRDefault="00106987" w:rsidP="00106987">
            <w:pPr>
              <w:suppressAutoHyphens/>
              <w:kinsoku w:val="0"/>
              <w:wordWrap w:val="0"/>
              <w:overflowPunct w:val="0"/>
              <w:adjustRightInd w:val="0"/>
              <w:textAlignment w:val="baseline"/>
              <w:rPr>
                <w:rFonts w:ascii="ＭＳ ゴシック" w:eastAsia="ＭＳ ゴシック" w:hAnsi="ＭＳ ゴシック"/>
                <w:kern w:val="0"/>
              </w:rPr>
            </w:pPr>
          </w:p>
          <w:p w14:paraId="4D6A47AB" w14:textId="5758D98C" w:rsidR="00106987" w:rsidRPr="00F81ED3" w:rsidRDefault="00106987" w:rsidP="00106987">
            <w:pPr>
              <w:suppressAutoHyphens/>
              <w:kinsoku w:val="0"/>
              <w:wordWrap w:val="0"/>
              <w:overflowPunct w:val="0"/>
              <w:adjustRightInd w:val="0"/>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 xml:space="preserve">③　</w:t>
            </w:r>
            <w:r w:rsidR="00C547B8" w:rsidRPr="00F81ED3">
              <w:rPr>
                <w:rFonts w:ascii="ＭＳ ゴシック" w:eastAsia="ＭＳ ゴシック" w:hAnsi="ＭＳ ゴシック" w:hint="eastAsia"/>
                <w:kern w:val="0"/>
              </w:rPr>
              <w:t>県</w:t>
            </w:r>
            <w:r w:rsidR="00016D7F" w:rsidRPr="00F81ED3">
              <w:rPr>
                <w:rFonts w:ascii="ＭＳ ゴシック" w:eastAsia="ＭＳ ゴシック" w:hAnsi="ＭＳ ゴシック" w:hint="eastAsia"/>
                <w:kern w:val="0"/>
              </w:rPr>
              <w:t>内発注業務において生じた事故等に基づく過去３年間（</w:t>
            </w:r>
            <w:r w:rsidR="00C547B8" w:rsidRPr="00F81ED3">
              <w:rPr>
                <w:rFonts w:ascii="ＭＳ ゴシック" w:eastAsia="ＭＳ ゴシック" w:hAnsi="ＭＳ ゴシック" w:hint="eastAsia"/>
                <w:kern w:val="0"/>
              </w:rPr>
              <w:t>入札</w:t>
            </w:r>
            <w:r w:rsidR="00016D7F" w:rsidRPr="00F81ED3">
              <w:rPr>
                <w:rFonts w:ascii="ＭＳ ゴシック" w:eastAsia="ＭＳ ゴシック" w:hAnsi="ＭＳ ゴシック" w:hint="eastAsia"/>
                <w:kern w:val="0"/>
              </w:rPr>
              <w:t>参加資格確認申請書の提出期限</w:t>
            </w:r>
          </w:p>
          <w:p w14:paraId="014C4304" w14:textId="77777777" w:rsidR="00517439" w:rsidRPr="00F81ED3" w:rsidRDefault="00106987" w:rsidP="00106987">
            <w:pPr>
              <w:suppressAutoHyphens/>
              <w:kinsoku w:val="0"/>
              <w:wordWrap w:val="0"/>
              <w:overflowPunct w:val="0"/>
              <w:adjustRightInd w:val="0"/>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 xml:space="preserve">　</w:t>
            </w:r>
            <w:r w:rsidR="00016D7F" w:rsidRPr="00F81ED3">
              <w:rPr>
                <w:rFonts w:ascii="ＭＳ ゴシック" w:eastAsia="ＭＳ ゴシック" w:hAnsi="ＭＳ ゴシック" w:hint="eastAsia"/>
                <w:kern w:val="0"/>
              </w:rPr>
              <w:t>の</w:t>
            </w:r>
            <w:r w:rsidR="00016D7F" w:rsidRPr="00F81ED3">
              <w:rPr>
                <w:rFonts w:ascii="ＭＳ ゴシック" w:eastAsia="ＭＳ ゴシック" w:hAnsi="ＭＳ ゴシック"/>
                <w:kern w:val="0"/>
              </w:rPr>
              <w:t>前月末日</w:t>
            </w:r>
            <w:r w:rsidR="00016D7F" w:rsidRPr="00F81ED3">
              <w:rPr>
                <w:rFonts w:ascii="ＭＳ ゴシック" w:eastAsia="ＭＳ ゴシック" w:hAnsi="ＭＳ ゴシック" w:hint="eastAsia"/>
                <w:kern w:val="0"/>
              </w:rPr>
              <w:t>を基準日とする）の指名停止措置（指名停止措置及び文書注意・口頭注意）</w:t>
            </w:r>
          </w:p>
          <w:p w14:paraId="65B3A666" w14:textId="1D7340AD" w:rsidR="00517439" w:rsidRPr="00F81ED3" w:rsidRDefault="00D8482B">
            <w:pPr>
              <w:suppressAutoHyphens/>
              <w:kinsoku w:val="0"/>
              <w:wordWrap w:val="0"/>
              <w:overflowPunct w:val="0"/>
              <w:adjustRightInd w:val="0"/>
              <w:ind w:left="227"/>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w:t>
            </w:r>
            <w:r w:rsidR="00C547B8" w:rsidRPr="00F81ED3">
              <w:rPr>
                <w:rFonts w:ascii="ＭＳ ゴシック" w:eastAsia="ＭＳ ゴシック" w:hAnsi="ＭＳ ゴシック" w:hint="eastAsia"/>
                <w:kern w:val="0"/>
              </w:rPr>
              <w:t>県</w:t>
            </w:r>
            <w:r w:rsidRPr="00F81ED3">
              <w:rPr>
                <w:rFonts w:ascii="ＭＳ ゴシック" w:eastAsia="ＭＳ ゴシック" w:hAnsi="ＭＳ ゴシック" w:hint="eastAsia"/>
                <w:kern w:val="0"/>
              </w:rPr>
              <w:t>内発注業務とは、</w:t>
            </w:r>
            <w:r w:rsidR="00C547B8" w:rsidRPr="00F81ED3">
              <w:rPr>
                <w:rFonts w:ascii="ＭＳ ゴシック" w:eastAsia="ＭＳ ゴシック" w:hAnsi="ＭＳ ゴシック" w:hint="eastAsia"/>
                <w:kern w:val="0"/>
              </w:rPr>
              <w:t>愛媛県</w:t>
            </w:r>
            <w:r w:rsidR="00016D7F" w:rsidRPr="00F81ED3">
              <w:rPr>
                <w:rFonts w:ascii="ＭＳ ゴシック" w:eastAsia="ＭＳ ゴシック" w:hAnsi="ＭＳ ゴシック" w:hint="eastAsia"/>
                <w:kern w:val="0"/>
              </w:rPr>
              <w:t>発注業務とする。</w:t>
            </w:r>
          </w:p>
          <w:p w14:paraId="38038EDE" w14:textId="77777777" w:rsidR="00517439" w:rsidRPr="00F81ED3" w:rsidRDefault="00517439">
            <w:pPr>
              <w:suppressAutoHyphens/>
              <w:kinsoku w:val="0"/>
              <w:wordWrap w:val="0"/>
              <w:overflowPunct w:val="0"/>
              <w:adjustRightInd w:val="0"/>
              <w:textAlignment w:val="baseline"/>
              <w:rPr>
                <w:rFonts w:ascii="ＭＳ ゴシック" w:eastAsia="ＭＳ ゴシック" w:hAnsi="ＭＳ ゴシック"/>
                <w:kern w:val="0"/>
              </w:rPr>
            </w:pPr>
          </w:p>
          <w:p w14:paraId="7B8CAA98" w14:textId="77777777" w:rsidR="00517439" w:rsidRPr="00F81ED3" w:rsidRDefault="00517439">
            <w:pPr>
              <w:suppressAutoHyphens/>
              <w:kinsoku w:val="0"/>
              <w:wordWrap w:val="0"/>
              <w:overflowPunct w:val="0"/>
              <w:adjustRightInd w:val="0"/>
              <w:textAlignment w:val="baseline"/>
              <w:rPr>
                <w:rFonts w:ascii="ＭＳ ゴシック" w:eastAsia="ＭＳ ゴシック" w:hAnsi="ＭＳ ゴシック"/>
                <w:kern w:val="0"/>
              </w:rPr>
            </w:pPr>
          </w:p>
          <w:p w14:paraId="5E798227" w14:textId="77777777" w:rsidR="00517439" w:rsidRPr="00F81ED3" w:rsidRDefault="00016D7F">
            <w:pPr>
              <w:suppressAutoHyphens/>
              <w:kinsoku w:val="0"/>
              <w:wordWrap w:val="0"/>
              <w:overflowPunct w:val="0"/>
              <w:adjustRightInd w:val="0"/>
              <w:ind w:leftChars="150" w:left="324"/>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別記様式３に記載すること。</w:t>
            </w:r>
          </w:p>
          <w:p w14:paraId="7682F299" w14:textId="77777777" w:rsidR="00517439" w:rsidRPr="00F81ED3" w:rsidRDefault="00517439">
            <w:pPr>
              <w:suppressAutoHyphens/>
              <w:kinsoku w:val="0"/>
              <w:wordWrap w:val="0"/>
              <w:overflowPunct w:val="0"/>
              <w:adjustRightInd w:val="0"/>
              <w:textAlignment w:val="baseline"/>
              <w:rPr>
                <w:rFonts w:ascii="ＭＳ ゴシック" w:eastAsia="ＭＳ ゴシック" w:hAnsi="ＭＳ ゴシック"/>
                <w:kern w:val="0"/>
              </w:rPr>
            </w:pPr>
          </w:p>
          <w:p w14:paraId="18A1CF05" w14:textId="77777777" w:rsidR="00517439" w:rsidRPr="00F81ED3" w:rsidRDefault="00517439">
            <w:pPr>
              <w:suppressAutoHyphens/>
              <w:kinsoku w:val="0"/>
              <w:wordWrap w:val="0"/>
              <w:overflowPunct w:val="0"/>
              <w:adjustRightInd w:val="0"/>
              <w:textAlignment w:val="baseline"/>
              <w:rPr>
                <w:rFonts w:ascii="ＭＳ ゴシック" w:eastAsia="ＭＳ ゴシック" w:hAnsi="ＭＳ ゴシック"/>
                <w:kern w:val="0"/>
              </w:rPr>
            </w:pPr>
          </w:p>
          <w:p w14:paraId="128FBAFA" w14:textId="077639F4" w:rsidR="00106987" w:rsidRPr="00F81ED3" w:rsidRDefault="00106987" w:rsidP="00106987">
            <w:pPr>
              <w:suppressAutoHyphens/>
              <w:kinsoku w:val="0"/>
              <w:wordWrap w:val="0"/>
              <w:overflowPunct w:val="0"/>
              <w:adjustRightInd w:val="0"/>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 xml:space="preserve">④　</w:t>
            </w:r>
            <w:r w:rsidR="005C24D7" w:rsidRPr="00F81ED3">
              <w:rPr>
                <w:rFonts w:ascii="ＭＳ ゴシック" w:eastAsia="ＭＳ ゴシック" w:hAnsi="ＭＳ ゴシック" w:hint="eastAsia"/>
                <w:kern w:val="0"/>
              </w:rPr>
              <w:t>県</w:t>
            </w:r>
            <w:r w:rsidR="00016D7F" w:rsidRPr="00F81ED3">
              <w:rPr>
                <w:rFonts w:ascii="ＭＳ ゴシック" w:eastAsia="ＭＳ ゴシック" w:hAnsi="ＭＳ ゴシック" w:hint="eastAsia"/>
                <w:kern w:val="0"/>
              </w:rPr>
              <w:t>内発注業務において生じた過去１年間（</w:t>
            </w:r>
            <w:r w:rsidR="005C24D7" w:rsidRPr="00F81ED3">
              <w:rPr>
                <w:rFonts w:ascii="ＭＳ ゴシック" w:eastAsia="ＭＳ ゴシック" w:hAnsi="ＭＳ ゴシック" w:hint="eastAsia"/>
                <w:kern w:val="0"/>
              </w:rPr>
              <w:t>入札</w:t>
            </w:r>
            <w:r w:rsidR="00016D7F" w:rsidRPr="00F81ED3">
              <w:rPr>
                <w:rFonts w:ascii="ＭＳ ゴシック" w:eastAsia="ＭＳ ゴシック" w:hAnsi="ＭＳ ゴシック"/>
                <w:kern w:val="0"/>
              </w:rPr>
              <w:t>参加資格確認申請書の提出期限</w:t>
            </w:r>
            <w:r w:rsidR="00016D7F" w:rsidRPr="00F81ED3">
              <w:rPr>
                <w:rFonts w:ascii="ＭＳ ゴシック" w:eastAsia="ＭＳ ゴシック" w:hAnsi="ＭＳ ゴシック" w:hint="eastAsia"/>
                <w:kern w:val="0"/>
              </w:rPr>
              <w:t>の</w:t>
            </w:r>
            <w:r w:rsidR="00016D7F" w:rsidRPr="00F81ED3">
              <w:rPr>
                <w:rFonts w:ascii="ＭＳ ゴシック" w:eastAsia="ＭＳ ゴシック" w:hAnsi="ＭＳ ゴシック"/>
                <w:kern w:val="0"/>
              </w:rPr>
              <w:t>前月</w:t>
            </w:r>
            <w:r w:rsidR="00016D7F" w:rsidRPr="00F81ED3">
              <w:rPr>
                <w:rFonts w:ascii="ＭＳ ゴシック" w:eastAsia="ＭＳ ゴシック" w:hAnsi="ＭＳ ゴシック" w:hint="eastAsia"/>
                <w:kern w:val="0"/>
              </w:rPr>
              <w:t>末日</w:t>
            </w:r>
            <w:r w:rsidR="00016D7F" w:rsidRPr="00F81ED3">
              <w:rPr>
                <w:rFonts w:ascii="ＭＳ ゴシック" w:eastAsia="ＭＳ ゴシック" w:hAnsi="ＭＳ ゴシック"/>
                <w:kern w:val="0"/>
              </w:rPr>
              <w:t>を基</w:t>
            </w:r>
          </w:p>
          <w:p w14:paraId="2F04B93A" w14:textId="77777777" w:rsidR="00517439" w:rsidRPr="00F81ED3" w:rsidRDefault="00016D7F" w:rsidP="00106987">
            <w:pPr>
              <w:suppressAutoHyphens/>
              <w:kinsoku w:val="0"/>
              <w:wordWrap w:val="0"/>
              <w:overflowPunct w:val="0"/>
              <w:adjustRightInd w:val="0"/>
              <w:ind w:firstLineChars="100" w:firstLine="216"/>
              <w:textAlignment w:val="baseline"/>
              <w:rPr>
                <w:rFonts w:ascii="ＭＳ ゴシック" w:eastAsia="ＭＳ ゴシック" w:hAnsi="ＭＳ ゴシック"/>
                <w:kern w:val="0"/>
              </w:rPr>
            </w:pPr>
            <w:r w:rsidRPr="00F81ED3">
              <w:rPr>
                <w:rFonts w:ascii="ＭＳ ゴシック" w:eastAsia="ＭＳ ゴシック" w:hAnsi="ＭＳ ゴシック"/>
                <w:kern w:val="0"/>
              </w:rPr>
              <w:t>準日とする</w:t>
            </w:r>
            <w:r w:rsidRPr="00F81ED3">
              <w:rPr>
                <w:rFonts w:ascii="ＭＳ ゴシック" w:eastAsia="ＭＳ ゴシック" w:hAnsi="ＭＳ ゴシック" w:hint="eastAsia"/>
                <w:kern w:val="0"/>
              </w:rPr>
              <w:t>）の受注者の責による、看過出来ない事象発生</w:t>
            </w:r>
          </w:p>
          <w:p w14:paraId="6342A695" w14:textId="3192EFBD" w:rsidR="00517439" w:rsidRPr="00F81ED3" w:rsidRDefault="00D8482B">
            <w:pPr>
              <w:suppressAutoHyphens/>
              <w:kinsoku w:val="0"/>
              <w:wordWrap w:val="0"/>
              <w:overflowPunct w:val="0"/>
              <w:adjustRightInd w:val="0"/>
              <w:ind w:left="227"/>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w:t>
            </w:r>
            <w:r w:rsidR="005C24D7" w:rsidRPr="00F81ED3">
              <w:rPr>
                <w:rFonts w:ascii="ＭＳ ゴシック" w:eastAsia="ＭＳ ゴシック" w:hAnsi="ＭＳ ゴシック" w:hint="eastAsia"/>
                <w:kern w:val="0"/>
              </w:rPr>
              <w:t>県</w:t>
            </w:r>
            <w:r w:rsidRPr="00F81ED3">
              <w:rPr>
                <w:rFonts w:ascii="ＭＳ ゴシック" w:eastAsia="ＭＳ ゴシック" w:hAnsi="ＭＳ ゴシック" w:hint="eastAsia"/>
                <w:kern w:val="0"/>
              </w:rPr>
              <w:t>内発注業務とは、</w:t>
            </w:r>
            <w:r w:rsidR="005C24D7" w:rsidRPr="00F81ED3">
              <w:rPr>
                <w:rFonts w:ascii="ＭＳ ゴシック" w:eastAsia="ＭＳ ゴシック" w:hAnsi="ＭＳ ゴシック" w:hint="eastAsia"/>
                <w:kern w:val="0"/>
              </w:rPr>
              <w:t>愛媛県</w:t>
            </w:r>
            <w:r w:rsidR="00016D7F" w:rsidRPr="00F81ED3">
              <w:rPr>
                <w:rFonts w:ascii="ＭＳ ゴシック" w:eastAsia="ＭＳ ゴシック" w:hAnsi="ＭＳ ゴシック" w:hint="eastAsia"/>
                <w:kern w:val="0"/>
              </w:rPr>
              <w:t>発注業務とする。</w:t>
            </w:r>
          </w:p>
          <w:p w14:paraId="0EFD8B08" w14:textId="77777777" w:rsidR="00517439" w:rsidRPr="00F81ED3" w:rsidRDefault="00517439">
            <w:pPr>
              <w:suppressAutoHyphens/>
              <w:kinsoku w:val="0"/>
              <w:wordWrap w:val="0"/>
              <w:overflowPunct w:val="0"/>
              <w:adjustRightInd w:val="0"/>
              <w:ind w:left="227"/>
              <w:textAlignment w:val="baseline"/>
              <w:rPr>
                <w:rFonts w:ascii="ＭＳ ゴシック" w:eastAsia="ＭＳ ゴシック" w:hAnsi="ＭＳ ゴシック"/>
                <w:kern w:val="0"/>
              </w:rPr>
            </w:pPr>
          </w:p>
          <w:p w14:paraId="2FCB70C6" w14:textId="77777777" w:rsidR="00517439" w:rsidRPr="00F81ED3" w:rsidRDefault="00517439">
            <w:pPr>
              <w:suppressAutoHyphens/>
              <w:kinsoku w:val="0"/>
              <w:wordWrap w:val="0"/>
              <w:overflowPunct w:val="0"/>
              <w:adjustRightInd w:val="0"/>
              <w:textAlignment w:val="baseline"/>
              <w:rPr>
                <w:rFonts w:ascii="ＭＳ ゴシック" w:eastAsia="ＭＳ ゴシック" w:hAnsi="ＭＳ ゴシック"/>
                <w:kern w:val="0"/>
              </w:rPr>
            </w:pPr>
          </w:p>
          <w:p w14:paraId="2AB21E9E" w14:textId="77777777" w:rsidR="00517439" w:rsidRPr="00F81ED3" w:rsidRDefault="00016D7F">
            <w:pPr>
              <w:suppressAutoHyphens/>
              <w:kinsoku w:val="0"/>
              <w:wordWrap w:val="0"/>
              <w:overflowPunct w:val="0"/>
              <w:adjustRightInd w:val="0"/>
              <w:ind w:leftChars="150" w:left="324"/>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別記様式４に記載すること。</w:t>
            </w:r>
          </w:p>
          <w:p w14:paraId="0E4D6034" w14:textId="77777777" w:rsidR="00517439" w:rsidRPr="00F81ED3" w:rsidRDefault="00517439">
            <w:pPr>
              <w:suppressAutoHyphens/>
              <w:kinsoku w:val="0"/>
              <w:wordWrap w:val="0"/>
              <w:overflowPunct w:val="0"/>
              <w:adjustRightInd w:val="0"/>
              <w:ind w:leftChars="150" w:left="324"/>
              <w:textAlignment w:val="baseline"/>
              <w:rPr>
                <w:rFonts w:ascii="ＭＳ ゴシック" w:eastAsia="ＭＳ ゴシック" w:hAnsi="ＭＳ ゴシック"/>
                <w:kern w:val="0"/>
              </w:rPr>
            </w:pPr>
          </w:p>
          <w:p w14:paraId="49706556" w14:textId="77777777" w:rsidR="00517439" w:rsidRPr="00F81ED3" w:rsidRDefault="00517439" w:rsidP="00106987">
            <w:pPr>
              <w:suppressAutoHyphens/>
              <w:kinsoku w:val="0"/>
              <w:wordWrap w:val="0"/>
              <w:overflowPunct w:val="0"/>
              <w:adjustRightInd w:val="0"/>
              <w:textAlignment w:val="baseline"/>
              <w:rPr>
                <w:rFonts w:ascii="ＭＳ ゴシック" w:eastAsia="ＭＳ ゴシック" w:hAnsi="ＭＳ ゴシック"/>
                <w:kern w:val="0"/>
              </w:rPr>
            </w:pPr>
          </w:p>
          <w:p w14:paraId="77EC61CA" w14:textId="76B7F225" w:rsidR="00517439" w:rsidRPr="00F81ED3" w:rsidRDefault="00016D7F" w:rsidP="00106987">
            <w:pPr>
              <w:suppressAutoHyphens/>
              <w:kinsoku w:val="0"/>
              <w:wordWrap w:val="0"/>
              <w:overflowPunct w:val="0"/>
              <w:adjustRightInd w:val="0"/>
              <w:textAlignment w:val="baseline"/>
              <w:rPr>
                <w:rFonts w:ascii="ＭＳ ゴシック" w:eastAsia="ＭＳ ゴシック" w:hAnsi="ＭＳ ゴシック"/>
              </w:rPr>
            </w:pPr>
            <w:r w:rsidRPr="00F81ED3">
              <w:rPr>
                <w:rFonts w:ascii="ＭＳ ゴシック" w:eastAsia="ＭＳ ゴシック" w:hAnsi="ＭＳ ゴシック" w:hint="eastAsia"/>
                <w:kern w:val="0"/>
              </w:rPr>
              <w:t xml:space="preserve">⑤ </w:t>
            </w:r>
            <w:r w:rsidR="005C24D7" w:rsidRPr="00F81ED3">
              <w:rPr>
                <w:rFonts w:ascii="ＭＳ ゴシック" w:eastAsia="ＭＳ ゴシック" w:hAnsi="ＭＳ ゴシック" w:hint="eastAsia"/>
              </w:rPr>
              <w:t>県</w:t>
            </w:r>
            <w:r w:rsidRPr="00F81ED3">
              <w:rPr>
                <w:rFonts w:ascii="ＭＳ ゴシック" w:eastAsia="ＭＳ ゴシック" w:hAnsi="ＭＳ ゴシック" w:hint="eastAsia"/>
              </w:rPr>
              <w:t>内発注業務において生じた過去１年間（</w:t>
            </w:r>
            <w:r w:rsidR="005C24D7" w:rsidRPr="00F81ED3">
              <w:rPr>
                <w:rFonts w:ascii="ＭＳ ゴシック" w:eastAsia="ＭＳ ゴシック" w:hAnsi="ＭＳ ゴシック" w:hint="eastAsia"/>
              </w:rPr>
              <w:t>入札</w:t>
            </w:r>
            <w:r w:rsidRPr="00F81ED3">
              <w:rPr>
                <w:rFonts w:ascii="ＭＳ ゴシック" w:eastAsia="ＭＳ ゴシック" w:hAnsi="ＭＳ ゴシック" w:hint="eastAsia"/>
              </w:rPr>
              <w:t>参加資格確認申請書の提出期限の前月末日を基準</w:t>
            </w:r>
          </w:p>
          <w:p w14:paraId="42708283" w14:textId="77777777" w:rsidR="00517439" w:rsidRPr="00F81ED3" w:rsidRDefault="00016D7F" w:rsidP="00106987">
            <w:pPr>
              <w:suppressAutoHyphens/>
              <w:kinsoku w:val="0"/>
              <w:wordWrap w:val="0"/>
              <w:overflowPunct w:val="0"/>
              <w:adjustRightInd w:val="0"/>
              <w:ind w:firstLineChars="100" w:firstLine="216"/>
              <w:textAlignment w:val="baseline"/>
              <w:rPr>
                <w:rFonts w:ascii="ＭＳ ゴシック" w:eastAsia="ＭＳ ゴシック" w:hAnsi="ＭＳ ゴシック"/>
                <w:kern w:val="0"/>
              </w:rPr>
            </w:pPr>
            <w:r w:rsidRPr="00F81ED3">
              <w:rPr>
                <w:rFonts w:ascii="ＭＳ ゴシック" w:eastAsia="ＭＳ ゴシック" w:hAnsi="ＭＳ ゴシック" w:hint="eastAsia"/>
              </w:rPr>
              <w:t>日とする）の違約金対象となる提案内容の不履行</w:t>
            </w:r>
          </w:p>
          <w:p w14:paraId="714BA671" w14:textId="7D225944" w:rsidR="00517439" w:rsidRPr="00F81ED3" w:rsidRDefault="00D8482B" w:rsidP="00106987">
            <w:pPr>
              <w:suppressAutoHyphens/>
              <w:kinsoku w:val="0"/>
              <w:wordWrap w:val="0"/>
              <w:overflowPunct w:val="0"/>
              <w:adjustRightInd w:val="0"/>
              <w:ind w:firstLineChars="100" w:firstLine="216"/>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w:t>
            </w:r>
            <w:r w:rsidR="005C24D7" w:rsidRPr="00F81ED3">
              <w:rPr>
                <w:rFonts w:ascii="ＭＳ ゴシック" w:eastAsia="ＭＳ ゴシック" w:hAnsi="ＭＳ ゴシック" w:hint="eastAsia"/>
                <w:kern w:val="0"/>
              </w:rPr>
              <w:t>県</w:t>
            </w:r>
            <w:r w:rsidRPr="00F81ED3">
              <w:rPr>
                <w:rFonts w:ascii="ＭＳ ゴシック" w:eastAsia="ＭＳ ゴシック" w:hAnsi="ＭＳ ゴシック" w:hint="eastAsia"/>
                <w:kern w:val="0"/>
              </w:rPr>
              <w:t>内発注業務とは、</w:t>
            </w:r>
            <w:r w:rsidR="005C24D7" w:rsidRPr="00F81ED3">
              <w:rPr>
                <w:rFonts w:ascii="ＭＳ ゴシック" w:eastAsia="ＭＳ ゴシック" w:hAnsi="ＭＳ ゴシック" w:hint="eastAsia"/>
                <w:kern w:val="0"/>
              </w:rPr>
              <w:t>愛媛県</w:t>
            </w:r>
            <w:r w:rsidR="00016D7F" w:rsidRPr="00F81ED3">
              <w:rPr>
                <w:rFonts w:ascii="ＭＳ ゴシック" w:eastAsia="ＭＳ ゴシック" w:hAnsi="ＭＳ ゴシック" w:hint="eastAsia"/>
                <w:kern w:val="0"/>
              </w:rPr>
              <w:t>発注業務とする。</w:t>
            </w:r>
          </w:p>
          <w:p w14:paraId="7E3D287F" w14:textId="77777777" w:rsidR="00517439" w:rsidRPr="00F81ED3" w:rsidRDefault="00517439" w:rsidP="00106987">
            <w:pPr>
              <w:suppressAutoHyphens/>
              <w:kinsoku w:val="0"/>
              <w:wordWrap w:val="0"/>
              <w:overflowPunct w:val="0"/>
              <w:adjustRightInd w:val="0"/>
              <w:ind w:firstLineChars="100" w:firstLine="216"/>
              <w:textAlignment w:val="baseline"/>
              <w:rPr>
                <w:rFonts w:ascii="ＭＳ ゴシック" w:eastAsia="ＭＳ ゴシック" w:hAnsi="ＭＳ ゴシック"/>
                <w:kern w:val="0"/>
              </w:rPr>
            </w:pPr>
          </w:p>
          <w:p w14:paraId="0B477C43" w14:textId="77777777" w:rsidR="00517439" w:rsidRPr="00F81ED3" w:rsidRDefault="00517439" w:rsidP="00106987">
            <w:pPr>
              <w:suppressAutoHyphens/>
              <w:kinsoku w:val="0"/>
              <w:wordWrap w:val="0"/>
              <w:overflowPunct w:val="0"/>
              <w:adjustRightInd w:val="0"/>
              <w:ind w:firstLineChars="100" w:firstLine="216"/>
              <w:textAlignment w:val="baseline"/>
              <w:rPr>
                <w:rFonts w:ascii="ＭＳ ゴシック" w:eastAsia="ＭＳ ゴシック" w:hAnsi="ＭＳ ゴシック"/>
                <w:kern w:val="0"/>
              </w:rPr>
            </w:pPr>
          </w:p>
          <w:p w14:paraId="5076CE03" w14:textId="77777777" w:rsidR="00517439" w:rsidRPr="00F81ED3" w:rsidRDefault="00016D7F" w:rsidP="00106987">
            <w:pPr>
              <w:suppressAutoHyphens/>
              <w:kinsoku w:val="0"/>
              <w:wordWrap w:val="0"/>
              <w:overflowPunct w:val="0"/>
              <w:adjustRightInd w:val="0"/>
              <w:ind w:firstLineChars="100" w:firstLine="216"/>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別記様式５に記載すること。</w:t>
            </w:r>
          </w:p>
        </w:tc>
      </w:tr>
    </w:tbl>
    <w:p w14:paraId="7D6E78D8" w14:textId="77777777" w:rsidR="00517439" w:rsidRPr="00F81ED3" w:rsidRDefault="00016D7F">
      <w:pPr>
        <w:widowControl/>
        <w:jc w:val="right"/>
        <w:rPr>
          <w:rFonts w:ascii="ＭＳ ゴシック" w:eastAsia="ＭＳ ゴシック" w:hAnsi="ＭＳ ゴシック"/>
        </w:rPr>
      </w:pPr>
      <w:r w:rsidRPr="00F81ED3">
        <w:rPr>
          <w:rFonts w:ascii="ＭＳ ゴシック" w:eastAsia="ＭＳ ゴシック" w:hAnsi="ＭＳ ゴシック"/>
          <w:kern w:val="0"/>
        </w:rPr>
        <w:br w:type="page"/>
      </w:r>
      <w:r w:rsidRPr="00F81ED3">
        <w:rPr>
          <w:rFonts w:ascii="ＭＳ ゴシック" w:eastAsia="ＭＳ ゴシック" w:hAnsi="ＭＳ ゴシック" w:hint="eastAsia"/>
          <w:kern w:val="0"/>
        </w:rPr>
        <w:lastRenderedPageBreak/>
        <w:t>別紙</w:t>
      </w:r>
      <w:r w:rsidRPr="00F81ED3">
        <w:rPr>
          <w:rFonts w:ascii="ＭＳ ゴシック" w:eastAsia="ＭＳ ゴシック" w:hAnsi="ＭＳ ゴシック" w:hint="eastAsia"/>
        </w:rPr>
        <w:t>－３</w:t>
      </w:r>
    </w:p>
    <w:p w14:paraId="121F001D" w14:textId="77777777" w:rsidR="00517439" w:rsidRPr="00F81ED3"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総合評価提出資料の様式（２）</w:t>
      </w: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0"/>
      </w:tblGrid>
      <w:tr w:rsidR="00F81ED3" w:rsidRPr="00F81ED3" w14:paraId="72D135D0" w14:textId="77777777">
        <w:tc>
          <w:tcPr>
            <w:tcW w:w="9160" w:type="dxa"/>
            <w:tcBorders>
              <w:bottom w:val="single" w:sz="4" w:space="0" w:color="auto"/>
            </w:tcBorders>
            <w:shd w:val="clear" w:color="auto" w:fill="auto"/>
          </w:tcPr>
          <w:p w14:paraId="4A5425F0"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19403405"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２．適正な連絡・履行体制の確保（１）</w:t>
            </w:r>
          </w:p>
          <w:p w14:paraId="4F185066"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F81ED3" w:rsidRPr="00F81ED3" w14:paraId="64891A9C" w14:textId="77777777">
        <w:tblPrEx>
          <w:tblCellMar>
            <w:left w:w="99" w:type="dxa"/>
            <w:right w:w="99" w:type="dxa"/>
          </w:tblCellMar>
          <w:tblLook w:val="0000" w:firstRow="0" w:lastRow="0" w:firstColumn="0" w:lastColumn="0" w:noHBand="0" w:noVBand="0"/>
        </w:tblPrEx>
        <w:trPr>
          <w:trHeight w:val="12289"/>
        </w:trPr>
        <w:tc>
          <w:tcPr>
            <w:tcW w:w="9160" w:type="dxa"/>
          </w:tcPr>
          <w:p w14:paraId="5F0A67D1" w14:textId="77777777" w:rsidR="00517439" w:rsidRPr="00F81ED3" w:rsidRDefault="00517439">
            <w:pPr>
              <w:widowControl/>
              <w:jc w:val="left"/>
              <w:rPr>
                <w:rFonts w:ascii="ＭＳ ゴシック" w:eastAsia="ＭＳ ゴシック" w:hAnsi="ＭＳ ゴシック"/>
                <w:kern w:val="0"/>
              </w:rPr>
            </w:pPr>
          </w:p>
          <w:p w14:paraId="2D3DB57D"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①　運行指示を確実に履行するための対応等</w:t>
            </w:r>
          </w:p>
          <w:p w14:paraId="336839DA"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408037F0"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sz w:val="22"/>
              </w:rPr>
            </w:pPr>
            <w:r w:rsidRPr="00F81ED3">
              <w:rPr>
                <w:rFonts w:ascii="ＭＳ ゴシック" w:eastAsia="ＭＳ ゴシック" w:hAnsi="ＭＳ ゴシック" w:hint="eastAsia"/>
                <w:kern w:val="0"/>
              </w:rPr>
              <w:t>（テーマ１）</w:t>
            </w:r>
          </w:p>
          <w:p w14:paraId="11EEC091" w14:textId="77777777" w:rsidR="00517439" w:rsidRPr="00F81ED3" w:rsidRDefault="00016D7F">
            <w:pPr>
              <w:suppressAutoHyphens/>
              <w:kinsoku w:val="0"/>
              <w:overflowPunct w:val="0"/>
              <w:adjustRightInd w:val="0"/>
              <w:ind w:left="432" w:hangingChars="200" w:hanging="432"/>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 xml:space="preserve">　・発注者から車両管理責任者（業務管理者）、車両管理責任者（業務管理者）から車両管理員への迅速な運行指示を確保するための手段等の具体の工夫</w:t>
            </w:r>
          </w:p>
          <w:p w14:paraId="0F5E2E01" w14:textId="77777777" w:rsidR="00517439" w:rsidRPr="00F81ED3" w:rsidRDefault="00517439">
            <w:pPr>
              <w:suppressAutoHyphens/>
              <w:kinsoku w:val="0"/>
              <w:overflowPunct w:val="0"/>
              <w:adjustRightInd w:val="0"/>
              <w:ind w:left="452" w:hangingChars="200" w:hanging="452"/>
              <w:jc w:val="left"/>
              <w:textAlignment w:val="baseline"/>
              <w:rPr>
                <w:rFonts w:ascii="ＭＳ ゴシック" w:eastAsia="ＭＳ ゴシック" w:hAnsi="ＭＳ ゴシック"/>
                <w:kern w:val="0"/>
                <w:sz w:val="22"/>
              </w:rPr>
            </w:pPr>
          </w:p>
          <w:p w14:paraId="2B17A01A" w14:textId="77777777" w:rsidR="00517439" w:rsidRPr="00F81ED3" w:rsidRDefault="00016D7F">
            <w:pPr>
              <w:suppressAutoHyphens/>
              <w:kinsoku w:val="0"/>
              <w:overflowPunct w:val="0"/>
              <w:adjustRightInd w:val="0"/>
              <w:ind w:left="432" w:hangingChars="200" w:hanging="432"/>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（テーマ２）</w:t>
            </w:r>
          </w:p>
          <w:p w14:paraId="4465C0B7" w14:textId="77777777" w:rsidR="00517439" w:rsidRPr="00F81ED3" w:rsidRDefault="00016D7F">
            <w:pPr>
              <w:suppressAutoHyphens/>
              <w:kinsoku w:val="0"/>
              <w:overflowPunct w:val="0"/>
              <w:adjustRightInd w:val="0"/>
              <w:ind w:leftChars="100" w:left="432" w:hangingChars="100" w:hanging="216"/>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・発注者から指示された時間どおりに車両を目的地まで運行するための工夫</w:t>
            </w:r>
          </w:p>
          <w:p w14:paraId="0E9EF9F6" w14:textId="77777777" w:rsidR="00517439" w:rsidRPr="00F81ED3" w:rsidRDefault="00517439">
            <w:pPr>
              <w:suppressAutoHyphens/>
              <w:kinsoku w:val="0"/>
              <w:overflowPunct w:val="0"/>
              <w:adjustRightInd w:val="0"/>
              <w:ind w:leftChars="100" w:left="432" w:hangingChars="100" w:hanging="216"/>
              <w:jc w:val="left"/>
              <w:textAlignment w:val="baseline"/>
              <w:rPr>
                <w:rFonts w:ascii="ＭＳ ゴシック" w:eastAsia="ＭＳ ゴシック" w:hAnsi="ＭＳ ゴシック"/>
                <w:kern w:val="0"/>
              </w:rPr>
            </w:pPr>
          </w:p>
          <w:p w14:paraId="03E7FECE"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sz w:val="22"/>
              </w:rPr>
            </w:pPr>
            <w:r w:rsidRPr="00F81ED3">
              <w:rPr>
                <w:rFonts w:ascii="ＭＳ ゴシック" w:eastAsia="ＭＳ ゴシック" w:hAnsi="ＭＳ ゴシック" w:hint="eastAsia"/>
                <w:kern w:val="0"/>
                <w:sz w:val="22"/>
              </w:rPr>
              <w:t>（テーマ３）</w:t>
            </w:r>
          </w:p>
          <w:p w14:paraId="7626CD4B"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sz w:val="22"/>
              </w:rPr>
            </w:pPr>
            <w:r w:rsidRPr="00F81ED3">
              <w:rPr>
                <w:rFonts w:ascii="ＭＳ ゴシック" w:eastAsia="ＭＳ ゴシック" w:hAnsi="ＭＳ ゴシック" w:hint="eastAsia"/>
                <w:kern w:val="0"/>
                <w:sz w:val="22"/>
              </w:rPr>
              <w:t xml:space="preserve">　・運行の無駄を省くため、車両管理員が行う運行車両の管理方法</w:t>
            </w:r>
          </w:p>
          <w:p w14:paraId="499EB9BF" w14:textId="77777777" w:rsidR="00517439" w:rsidRPr="00F81ED3" w:rsidRDefault="00517439">
            <w:pPr>
              <w:suppressAutoHyphens/>
              <w:kinsoku w:val="0"/>
              <w:overflowPunct w:val="0"/>
              <w:adjustRightInd w:val="0"/>
              <w:ind w:left="432" w:hangingChars="200" w:hanging="432"/>
              <w:jc w:val="left"/>
              <w:textAlignment w:val="baseline"/>
              <w:rPr>
                <w:rFonts w:ascii="ＭＳ ゴシック" w:eastAsia="ＭＳ ゴシック" w:hAnsi="ＭＳ ゴシック"/>
                <w:kern w:val="0"/>
              </w:rPr>
            </w:pPr>
          </w:p>
          <w:p w14:paraId="6948A5D5" w14:textId="77777777" w:rsidR="00517439" w:rsidRPr="00F81ED3" w:rsidRDefault="00016D7F">
            <w:pPr>
              <w:suppressAutoHyphens/>
              <w:kinsoku w:val="0"/>
              <w:overflowPunct w:val="0"/>
              <w:adjustRightInd w:val="0"/>
              <w:ind w:firstLineChars="100" w:firstLine="166"/>
              <w:jc w:val="left"/>
              <w:textAlignment w:val="baseline"/>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次の点を</w:t>
            </w:r>
            <w:r w:rsidRPr="00F81ED3">
              <w:rPr>
                <w:rFonts w:ascii="ＭＳ ゴシック" w:eastAsia="ＭＳ ゴシック" w:hAnsi="ＭＳ ゴシック"/>
                <w:kern w:val="0"/>
                <w:sz w:val="16"/>
              </w:rPr>
              <w:t>留意し</w:t>
            </w:r>
            <w:r w:rsidRPr="00F81ED3">
              <w:rPr>
                <w:rFonts w:ascii="ＭＳ ゴシック" w:eastAsia="ＭＳ ゴシック" w:hAnsi="ＭＳ ゴシック" w:hint="eastAsia"/>
                <w:kern w:val="0"/>
                <w:sz w:val="16"/>
              </w:rPr>
              <w:t>作成すること</w:t>
            </w:r>
          </w:p>
          <w:p w14:paraId="230EC73B" w14:textId="77777777" w:rsidR="00517439" w:rsidRPr="00F81ED3" w:rsidRDefault="00016D7F">
            <w:pPr>
              <w:widowControl/>
              <w:ind w:firstLineChars="100" w:firstLine="166"/>
              <w:jc w:val="left"/>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●上記３つのテーマ毎に分けて、提案内容を記載すること。</w:t>
            </w:r>
          </w:p>
          <w:p w14:paraId="08FDD6AA" w14:textId="77777777" w:rsidR="00517439" w:rsidRPr="00F81ED3" w:rsidRDefault="00016D7F">
            <w:pPr>
              <w:widowControl/>
              <w:ind w:firstLineChars="100" w:firstLine="166"/>
              <w:jc w:val="left"/>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●以下に示す様な提案項目は実施を認めないものとする。</w:t>
            </w:r>
          </w:p>
          <w:p w14:paraId="0D20DC07" w14:textId="77777777" w:rsidR="00517439" w:rsidRPr="00F81ED3" w:rsidRDefault="00016D7F">
            <w:pPr>
              <w:widowControl/>
              <w:jc w:val="left"/>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 xml:space="preserve">　１．過度なコスト負担を要するもの</w:t>
            </w:r>
          </w:p>
          <w:p w14:paraId="40A5A8B9" w14:textId="77777777" w:rsidR="00517439" w:rsidRPr="00F81ED3" w:rsidRDefault="00016D7F">
            <w:pPr>
              <w:widowControl/>
              <w:jc w:val="left"/>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 xml:space="preserve">　２．関係法令に違反するもの</w:t>
            </w:r>
          </w:p>
          <w:p w14:paraId="2E46932E" w14:textId="77777777" w:rsidR="00517439" w:rsidRPr="00F81ED3" w:rsidRDefault="00517439">
            <w:pPr>
              <w:widowControl/>
              <w:jc w:val="left"/>
              <w:rPr>
                <w:rFonts w:ascii="ＭＳ ゴシック" w:eastAsia="ＭＳ ゴシック" w:hAnsi="ＭＳ ゴシック"/>
                <w:kern w:val="0"/>
              </w:rPr>
            </w:pPr>
          </w:p>
        </w:tc>
      </w:tr>
    </w:tbl>
    <w:p w14:paraId="7ACEB6C6" w14:textId="77777777" w:rsidR="00517439" w:rsidRPr="00F81ED3" w:rsidRDefault="00016D7F">
      <w:pPr>
        <w:kinsoku w:val="0"/>
        <w:overflowPunct w:val="0"/>
        <w:ind w:left="376" w:hanging="376"/>
        <w:jc w:val="right"/>
        <w:rPr>
          <w:rFonts w:ascii="ＭＳ ゴシック" w:eastAsia="ＭＳ ゴシック" w:hAnsi="ＭＳ ゴシック"/>
        </w:rPr>
      </w:pPr>
      <w:r w:rsidRPr="00F81ED3">
        <w:rPr>
          <w:rFonts w:ascii="ＭＳ ゴシック" w:eastAsia="ＭＳ ゴシック" w:hAnsi="ＭＳ ゴシック" w:hint="eastAsia"/>
          <w:kern w:val="0"/>
        </w:rPr>
        <w:lastRenderedPageBreak/>
        <w:t>別紙</w:t>
      </w:r>
      <w:r w:rsidRPr="00F81ED3">
        <w:rPr>
          <w:rFonts w:ascii="ＭＳ ゴシック" w:eastAsia="ＭＳ ゴシック" w:hAnsi="ＭＳ ゴシック" w:hint="eastAsia"/>
        </w:rPr>
        <w:t>－４</w:t>
      </w:r>
    </w:p>
    <w:p w14:paraId="6746BD8B" w14:textId="77777777" w:rsidR="00517439" w:rsidRPr="00F81ED3"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総合評価提出資料の様式（３）</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F81ED3" w:rsidRPr="00F81ED3" w14:paraId="1B71FCAB" w14:textId="77777777">
        <w:tc>
          <w:tcPr>
            <w:tcW w:w="9268" w:type="dxa"/>
            <w:shd w:val="clear" w:color="auto" w:fill="auto"/>
          </w:tcPr>
          <w:p w14:paraId="1FE261D4"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4ACFBDCF"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２．適正な連絡・履行体制の確保（２）</w:t>
            </w:r>
          </w:p>
          <w:p w14:paraId="1EB18618"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F81ED3" w:rsidRPr="00F81ED3" w14:paraId="39D51CA0" w14:textId="77777777">
        <w:trPr>
          <w:trHeight w:val="12114"/>
        </w:trPr>
        <w:tc>
          <w:tcPr>
            <w:tcW w:w="9268" w:type="dxa"/>
            <w:shd w:val="clear" w:color="auto" w:fill="auto"/>
          </w:tcPr>
          <w:p w14:paraId="7EF6FD91"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646A8E86" w14:textId="709F599F" w:rsidR="00517439" w:rsidRPr="00F81ED3" w:rsidRDefault="00355AD4" w:rsidP="00355AD4">
            <w:pPr>
              <w:suppressAutoHyphens/>
              <w:kinsoku w:val="0"/>
              <w:wordWrap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②</w:t>
            </w:r>
            <w:r w:rsidR="00016D7F" w:rsidRPr="00F81ED3">
              <w:rPr>
                <w:rFonts w:ascii="ＭＳ ゴシック" w:eastAsia="ＭＳ ゴシック" w:hAnsi="ＭＳ ゴシック" w:hint="eastAsia"/>
                <w:kern w:val="0"/>
              </w:rPr>
              <w:t xml:space="preserve">　車両管理責任者（業務管理者）の専任性（手持ち業務量）</w:t>
            </w:r>
          </w:p>
          <w:p w14:paraId="66EA856A" w14:textId="283FA755" w:rsidR="00517439" w:rsidRPr="00F81ED3" w:rsidRDefault="00523A3F">
            <w:pPr>
              <w:suppressAutoHyphens/>
              <w:kinsoku w:val="0"/>
              <w:wordWrap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（令和</w:t>
            </w:r>
            <w:r w:rsidR="00C70627" w:rsidRPr="00F81ED3">
              <w:rPr>
                <w:rFonts w:ascii="ＭＳ ゴシック" w:eastAsia="ＭＳ ゴシック" w:hAnsi="ＭＳ ゴシック" w:hint="eastAsia"/>
                <w:kern w:val="0"/>
              </w:rPr>
              <w:t>８</w:t>
            </w:r>
            <w:r w:rsidR="00016D7F" w:rsidRPr="00F81ED3">
              <w:rPr>
                <w:rFonts w:ascii="ＭＳ ゴシック" w:eastAsia="ＭＳ ゴシック" w:hAnsi="ＭＳ ゴシック" w:hint="eastAsia"/>
                <w:kern w:val="0"/>
              </w:rPr>
              <w:t>年度の応札予定の業務名及び当該業務に係る担当予定車両台数を記載すること。）</w:t>
            </w:r>
          </w:p>
          <w:p w14:paraId="4E0D3270"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6B54C0FC" w14:textId="44B32214" w:rsidR="00517439" w:rsidRPr="00F81ED3" w:rsidRDefault="00D8482B">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※応札予定の業務とは、</w:t>
            </w:r>
            <w:r w:rsidR="00C70627" w:rsidRPr="00F81ED3">
              <w:rPr>
                <w:rFonts w:ascii="ＭＳ ゴシック" w:eastAsia="ＭＳ ゴシック" w:hAnsi="ＭＳ ゴシック" w:hint="eastAsia"/>
                <w:kern w:val="0"/>
              </w:rPr>
              <w:t>国及び県内の地方公共団体</w:t>
            </w:r>
            <w:r w:rsidR="00016D7F" w:rsidRPr="00F81ED3">
              <w:rPr>
                <w:rFonts w:ascii="ＭＳ ゴシック" w:eastAsia="ＭＳ ゴシック" w:hAnsi="ＭＳ ゴシック" w:hint="eastAsia"/>
                <w:kern w:val="0"/>
              </w:rPr>
              <w:t>が発注する車両管理業務とする。</w:t>
            </w:r>
          </w:p>
          <w:p w14:paraId="2D7C7CA2"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BC61AB6" w14:textId="77777777" w:rsidR="00517439" w:rsidRPr="00F81ED3"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記載例</w:t>
            </w:r>
          </w:p>
          <w:p w14:paraId="19FB7303" w14:textId="546FF060" w:rsidR="00517439" w:rsidRPr="00F81ED3" w:rsidRDefault="00175BD0">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 xml:space="preserve">　</w:t>
            </w:r>
          </w:p>
          <w:p w14:paraId="5E780B16" w14:textId="7B14C14D" w:rsidR="00517439" w:rsidRPr="00F81ED3" w:rsidRDefault="00016D7F">
            <w:pPr>
              <w:suppressAutoHyphens/>
              <w:kinsoku w:val="0"/>
              <w:wordWrap w:val="0"/>
              <w:overflowPunct w:val="0"/>
              <w:adjustRightInd w:val="0"/>
              <w:ind w:left="361"/>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 xml:space="preserve">① </w:t>
            </w:r>
            <w:r w:rsidR="00523A3F" w:rsidRPr="00F81ED3">
              <w:rPr>
                <w:rFonts w:ascii="ＭＳ ゴシック" w:eastAsia="ＭＳ ゴシック" w:hAnsi="ＭＳ ゴシック" w:hint="eastAsia"/>
                <w:kern w:val="0"/>
              </w:rPr>
              <w:t>令和</w:t>
            </w:r>
            <w:r w:rsidR="00C70627" w:rsidRPr="00F81ED3">
              <w:rPr>
                <w:rFonts w:ascii="ＭＳ ゴシック" w:eastAsia="ＭＳ ゴシック" w:hAnsi="ＭＳ ゴシック" w:hint="eastAsia"/>
                <w:kern w:val="0"/>
              </w:rPr>
              <w:t>８</w:t>
            </w:r>
            <w:r w:rsidRPr="00F81ED3">
              <w:rPr>
                <w:rFonts w:ascii="ＭＳ ゴシック" w:eastAsia="ＭＳ ゴシック" w:hAnsi="ＭＳ ゴシック" w:hint="eastAsia"/>
                <w:kern w:val="0"/>
              </w:rPr>
              <w:t>年度</w:t>
            </w:r>
            <w:r w:rsidR="00D8482B" w:rsidRPr="00F81ED3">
              <w:rPr>
                <w:rFonts w:ascii="ＭＳ ゴシック" w:eastAsia="ＭＳ ゴシック" w:hAnsi="ＭＳ ゴシック" w:hint="eastAsia"/>
                <w:kern w:val="0"/>
              </w:rPr>
              <w:t xml:space="preserve">　</w:t>
            </w:r>
            <w:r w:rsidRPr="00F81ED3">
              <w:rPr>
                <w:rFonts w:ascii="ＭＳ ゴシック" w:eastAsia="ＭＳ ゴシック" w:hAnsi="ＭＳ ゴシック" w:hint="eastAsia"/>
                <w:kern w:val="0"/>
              </w:rPr>
              <w:t>車両管理業務</w:t>
            </w:r>
            <w:r w:rsidR="00D8482B" w:rsidRPr="00F81ED3">
              <w:rPr>
                <w:rFonts w:ascii="ＭＳ ゴシック" w:eastAsia="ＭＳ ゴシック" w:hAnsi="ＭＳ ゴシック" w:hint="eastAsia"/>
                <w:kern w:val="0"/>
              </w:rPr>
              <w:t>（○○地区）</w:t>
            </w:r>
            <w:r w:rsidRPr="00F81ED3">
              <w:rPr>
                <w:rFonts w:ascii="ＭＳ ゴシック" w:eastAsia="ＭＳ ゴシック" w:hAnsi="ＭＳ ゴシック" w:hint="eastAsia"/>
                <w:kern w:val="0"/>
              </w:rPr>
              <w:t xml:space="preserve">　</w:t>
            </w:r>
            <w:r w:rsidR="00175BD0" w:rsidRPr="00F81ED3">
              <w:rPr>
                <w:rFonts w:ascii="ＭＳ ゴシック" w:eastAsia="ＭＳ ゴシック" w:hAnsi="ＭＳ ゴシック" w:hint="eastAsia"/>
                <w:kern w:val="0"/>
              </w:rPr>
              <w:t xml:space="preserve">　　　　　</w:t>
            </w:r>
            <w:r w:rsidRPr="00F81ED3">
              <w:rPr>
                <w:rFonts w:ascii="ＭＳ ゴシック" w:eastAsia="ＭＳ ゴシック" w:hAnsi="ＭＳ ゴシック" w:hint="eastAsia"/>
                <w:kern w:val="0"/>
              </w:rPr>
              <w:t>担当予定車両台数　×台</w:t>
            </w:r>
          </w:p>
          <w:p w14:paraId="3E4E3265" w14:textId="77777777" w:rsidR="00517439" w:rsidRPr="00F81ED3" w:rsidRDefault="00517439">
            <w:pPr>
              <w:suppressAutoHyphens/>
              <w:kinsoku w:val="0"/>
              <w:wordWrap w:val="0"/>
              <w:overflowPunct w:val="0"/>
              <w:adjustRightInd w:val="0"/>
              <w:ind w:left="361"/>
              <w:jc w:val="left"/>
              <w:textAlignment w:val="baseline"/>
              <w:rPr>
                <w:rFonts w:ascii="ＭＳ ゴシック" w:eastAsia="ＭＳ ゴシック" w:hAnsi="ＭＳ ゴシック"/>
                <w:kern w:val="0"/>
              </w:rPr>
            </w:pPr>
          </w:p>
          <w:p w14:paraId="58F019A4" w14:textId="27CDB279" w:rsidR="00517439" w:rsidRPr="00F81ED3"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 xml:space="preserve">② </w:t>
            </w:r>
            <w:r w:rsidR="00523A3F" w:rsidRPr="00F81ED3">
              <w:rPr>
                <w:rFonts w:ascii="ＭＳ ゴシック" w:eastAsia="ＭＳ ゴシック" w:hAnsi="ＭＳ ゴシック" w:hint="eastAsia"/>
                <w:kern w:val="0"/>
              </w:rPr>
              <w:t>令和</w:t>
            </w:r>
            <w:r w:rsidR="00C70627" w:rsidRPr="00F81ED3">
              <w:rPr>
                <w:rFonts w:ascii="ＭＳ ゴシック" w:eastAsia="ＭＳ ゴシック" w:hAnsi="ＭＳ ゴシック" w:hint="eastAsia"/>
                <w:kern w:val="0"/>
              </w:rPr>
              <w:t>８</w:t>
            </w:r>
            <w:r w:rsidR="00D8482B" w:rsidRPr="00F81ED3">
              <w:rPr>
                <w:rFonts w:ascii="ＭＳ ゴシック" w:eastAsia="ＭＳ ゴシック" w:hAnsi="ＭＳ ゴシック" w:hint="eastAsia"/>
                <w:kern w:val="0"/>
              </w:rPr>
              <w:t xml:space="preserve">年度　</w:t>
            </w:r>
            <w:r w:rsidRPr="00F81ED3">
              <w:rPr>
                <w:rFonts w:ascii="ＭＳ ゴシック" w:eastAsia="ＭＳ ゴシック" w:hAnsi="ＭＳ ゴシック" w:hint="eastAsia"/>
                <w:kern w:val="0"/>
              </w:rPr>
              <w:t>車両管理業務</w:t>
            </w:r>
            <w:r w:rsidR="00D8482B" w:rsidRPr="00F81ED3">
              <w:rPr>
                <w:rFonts w:ascii="ＭＳ ゴシック" w:eastAsia="ＭＳ ゴシック" w:hAnsi="ＭＳ ゴシック" w:hint="eastAsia"/>
                <w:kern w:val="0"/>
              </w:rPr>
              <w:t>（△△</w:t>
            </w:r>
            <w:r w:rsidR="00C70627" w:rsidRPr="00F81ED3">
              <w:rPr>
                <w:rFonts w:ascii="ＭＳ ゴシック" w:eastAsia="ＭＳ ゴシック" w:hAnsi="ＭＳ ゴシック" w:hint="eastAsia"/>
                <w:kern w:val="0"/>
              </w:rPr>
              <w:t>ダム</w:t>
            </w:r>
            <w:r w:rsidR="00175BD0" w:rsidRPr="00F81ED3">
              <w:rPr>
                <w:rFonts w:ascii="ＭＳ ゴシック" w:eastAsia="ＭＳ ゴシック" w:hAnsi="ＭＳ ゴシック" w:hint="eastAsia"/>
                <w:kern w:val="0"/>
              </w:rPr>
              <w:t>管理事務所</w:t>
            </w:r>
            <w:r w:rsidR="00D8482B" w:rsidRPr="00F81ED3">
              <w:rPr>
                <w:rFonts w:ascii="ＭＳ ゴシック" w:eastAsia="ＭＳ ゴシック" w:hAnsi="ＭＳ ゴシック" w:hint="eastAsia"/>
                <w:kern w:val="0"/>
              </w:rPr>
              <w:t>）</w:t>
            </w:r>
            <w:r w:rsidRPr="00F81ED3">
              <w:rPr>
                <w:rFonts w:ascii="ＭＳ ゴシック" w:eastAsia="ＭＳ ゴシック" w:hAnsi="ＭＳ ゴシック" w:hint="eastAsia"/>
                <w:kern w:val="0"/>
              </w:rPr>
              <w:t xml:space="preserve">　担当予定車両台数　□台</w:t>
            </w:r>
          </w:p>
          <w:p w14:paraId="0E149753"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6FE1076" w14:textId="69D35052" w:rsidR="00517439" w:rsidRPr="00F81ED3"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 xml:space="preserve">　　　　　　　　　　　　　　　　　　　　　　　</w:t>
            </w:r>
            <w:r w:rsidR="00175BD0" w:rsidRPr="00F81ED3">
              <w:rPr>
                <w:rFonts w:ascii="ＭＳ ゴシック" w:eastAsia="ＭＳ ゴシック" w:hAnsi="ＭＳ ゴシック" w:hint="eastAsia"/>
                <w:kern w:val="0"/>
              </w:rPr>
              <w:t xml:space="preserve">　　　　　</w:t>
            </w:r>
            <w:r w:rsidRPr="00F81ED3">
              <w:rPr>
                <w:rFonts w:ascii="ＭＳ ゴシック" w:eastAsia="ＭＳ ゴシック" w:hAnsi="ＭＳ ゴシック" w:hint="eastAsia"/>
                <w:kern w:val="0"/>
              </w:rPr>
              <w:t xml:space="preserve">　　　　　</w:t>
            </w:r>
            <w:r w:rsidR="00D8482B" w:rsidRPr="00F81ED3">
              <w:rPr>
                <w:rFonts w:ascii="ＭＳ ゴシック" w:eastAsia="ＭＳ ゴシック" w:hAnsi="ＭＳ ゴシック" w:hint="eastAsia"/>
                <w:kern w:val="0"/>
              </w:rPr>
              <w:t xml:space="preserve"> </w:t>
            </w:r>
            <w:r w:rsidRPr="00F81ED3">
              <w:rPr>
                <w:rFonts w:ascii="ＭＳ ゴシック" w:eastAsia="ＭＳ ゴシック" w:hAnsi="ＭＳ ゴシック" w:hint="eastAsia"/>
                <w:kern w:val="0"/>
              </w:rPr>
              <w:t>計○台</w:t>
            </w:r>
          </w:p>
          <w:p w14:paraId="1BCA5962"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CD3C843"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3B68D01"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D4C30F6"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EFF1FC9"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C735ABA"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06C834F"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0DF663B7" w14:textId="77777777" w:rsidR="00517439" w:rsidRPr="00F81ED3" w:rsidRDefault="00016D7F">
            <w:pPr>
              <w:suppressAutoHyphens/>
              <w:kinsoku w:val="0"/>
              <w:wordWrap w:val="0"/>
              <w:overflowPunct w:val="0"/>
              <w:adjustRightInd w:val="0"/>
              <w:ind w:left="216" w:hangingChars="100" w:hanging="216"/>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③　事故発生時に発注者への迅速な報告、及び適切な処理をするため、それらを定めた規則等による具体の内容</w:t>
            </w:r>
          </w:p>
          <w:p w14:paraId="405C1A41" w14:textId="77777777" w:rsidR="00517439" w:rsidRPr="00F81ED3" w:rsidRDefault="00016D7F">
            <w:pPr>
              <w:suppressAutoHyphens/>
              <w:kinsoku w:val="0"/>
              <w:wordWrap w:val="0"/>
              <w:overflowPunct w:val="0"/>
              <w:adjustRightInd w:val="0"/>
              <w:ind w:left="227"/>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（規則等で定められている場合は、写しを添付すること。）</w:t>
            </w:r>
          </w:p>
          <w:p w14:paraId="286800FD"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8FAA76D" w14:textId="77777777" w:rsidR="00517439" w:rsidRPr="00F81ED3"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※事故とは、車両管理運行中に発生した交通事故及び故障をいう。</w:t>
            </w:r>
          </w:p>
          <w:p w14:paraId="02F5DF50"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D84A3F4"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492A1B5"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85273F9"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E37DB6B"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FE9680C"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8495579"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060D6E1"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E203A00"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55DD7AE"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C282B91"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C1C2F2C"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004A6821"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18975DB"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17B316B"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E23BC72"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C0154CE"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A1F3230"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tc>
      </w:tr>
    </w:tbl>
    <w:p w14:paraId="3FB80103" w14:textId="77777777" w:rsidR="00517439" w:rsidRPr="00F81ED3" w:rsidRDefault="00016D7F">
      <w:pPr>
        <w:widowControl/>
        <w:jc w:val="left"/>
        <w:rPr>
          <w:rFonts w:ascii="ＭＳ ゴシック" w:eastAsia="ＭＳ ゴシック" w:hAnsi="ＭＳ ゴシック"/>
        </w:rPr>
      </w:pPr>
      <w:r w:rsidRPr="00F81ED3">
        <w:rPr>
          <w:rFonts w:ascii="ＭＳ ゴシック" w:eastAsia="ＭＳ ゴシック" w:hAnsi="ＭＳ ゴシック"/>
        </w:rPr>
        <w:br w:type="page"/>
      </w:r>
    </w:p>
    <w:p w14:paraId="110BB698" w14:textId="77777777" w:rsidR="00517439" w:rsidRPr="00F81ED3" w:rsidRDefault="00016D7F">
      <w:pPr>
        <w:kinsoku w:val="0"/>
        <w:overflowPunct w:val="0"/>
        <w:ind w:left="376" w:hanging="376"/>
        <w:jc w:val="right"/>
        <w:rPr>
          <w:rFonts w:ascii="ＭＳ ゴシック" w:eastAsia="ＭＳ ゴシック" w:hAnsi="ＭＳ ゴシック"/>
        </w:rPr>
      </w:pPr>
      <w:r w:rsidRPr="00F81ED3">
        <w:rPr>
          <w:rFonts w:ascii="ＭＳ ゴシック" w:eastAsia="ＭＳ ゴシック" w:hAnsi="ＭＳ ゴシック" w:hint="eastAsia"/>
          <w:kern w:val="0"/>
        </w:rPr>
        <w:lastRenderedPageBreak/>
        <w:t>別紙</w:t>
      </w:r>
      <w:r w:rsidRPr="00F81ED3">
        <w:rPr>
          <w:rFonts w:ascii="ＭＳ ゴシック" w:eastAsia="ＭＳ ゴシック" w:hAnsi="ＭＳ ゴシック" w:hint="eastAsia"/>
        </w:rPr>
        <w:t>－５</w:t>
      </w:r>
    </w:p>
    <w:p w14:paraId="0968AB48" w14:textId="77777777" w:rsidR="00517439" w:rsidRPr="00F81ED3"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総合評価提出資料の様式（４）</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F81ED3" w:rsidRPr="00F81ED3" w14:paraId="6F393987" w14:textId="77777777">
        <w:tc>
          <w:tcPr>
            <w:tcW w:w="9268" w:type="dxa"/>
            <w:shd w:val="clear" w:color="auto" w:fill="auto"/>
          </w:tcPr>
          <w:p w14:paraId="0F7F9644"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2CB46F85"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２．適正な連絡・履行体制の確保（３）</w:t>
            </w:r>
          </w:p>
          <w:p w14:paraId="2126F95D"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F81ED3" w:rsidRPr="00F81ED3" w14:paraId="600E95E4" w14:textId="77777777">
        <w:trPr>
          <w:trHeight w:val="12114"/>
        </w:trPr>
        <w:tc>
          <w:tcPr>
            <w:tcW w:w="9268" w:type="dxa"/>
            <w:shd w:val="clear" w:color="auto" w:fill="auto"/>
          </w:tcPr>
          <w:p w14:paraId="0160DA98"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BAEB815" w14:textId="77777777" w:rsidR="00517439" w:rsidRPr="00F81ED3" w:rsidRDefault="00016D7F">
            <w:pPr>
              <w:suppressAutoHyphens/>
              <w:kinsoku w:val="0"/>
              <w:wordWrap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④　災害時、緊急時及び大規模災害時の対応等</w:t>
            </w:r>
          </w:p>
          <w:p w14:paraId="78D8E6AD"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3416798D" w14:textId="77777777" w:rsidR="00517439" w:rsidRPr="00F81ED3" w:rsidRDefault="00016D7F">
            <w:pPr>
              <w:suppressAutoHyphens/>
              <w:kinsoku w:val="0"/>
              <w:wordWrap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（テーマ１）</w:t>
            </w:r>
          </w:p>
          <w:p w14:paraId="5D41F60E" w14:textId="77777777" w:rsidR="00517439" w:rsidRPr="00F81ED3"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・災害時・緊急時における迅速な体制確保のための、参集時間の短縮、車両管理員の交代及び増員体制とその実現可能性を担保するための具体的な措置</w:t>
            </w:r>
          </w:p>
          <w:p w14:paraId="46895D23"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EC6F0B1" w14:textId="77777777" w:rsidR="00517439" w:rsidRPr="00F81ED3" w:rsidRDefault="00016D7F">
            <w:pPr>
              <w:suppressAutoHyphens/>
              <w:kinsoku w:val="0"/>
              <w:wordWrap w:val="0"/>
              <w:overflowPunct w:val="0"/>
              <w:adjustRightInd w:val="0"/>
              <w:jc w:val="left"/>
              <w:textAlignment w:val="baseline"/>
              <w:rPr>
                <w:rFonts w:ascii="ＭＳ ゴシック" w:eastAsia="ＭＳ ゴシック" w:hAnsi="ＭＳ ゴシック"/>
                <w:kern w:val="0"/>
                <w:sz w:val="22"/>
              </w:rPr>
            </w:pPr>
            <w:r w:rsidRPr="00F81ED3">
              <w:rPr>
                <w:rFonts w:ascii="ＭＳ ゴシック" w:eastAsia="ＭＳ ゴシック" w:hAnsi="ＭＳ ゴシック" w:hint="eastAsia"/>
                <w:kern w:val="0"/>
              </w:rPr>
              <w:t>（テーマ２）</w:t>
            </w:r>
          </w:p>
          <w:p w14:paraId="510C7C22" w14:textId="77777777" w:rsidR="00517439" w:rsidRPr="00F81ED3"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・大規模災害時に連絡が取れない場合であっても参集し、業務を継続する工夫</w:t>
            </w:r>
          </w:p>
          <w:p w14:paraId="67030947"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sz w:val="22"/>
              </w:rPr>
            </w:pPr>
          </w:p>
          <w:p w14:paraId="7A87DC54" w14:textId="77777777" w:rsidR="00517439" w:rsidRPr="00F81ED3" w:rsidRDefault="00016D7F">
            <w:pPr>
              <w:suppressAutoHyphens/>
              <w:kinsoku w:val="0"/>
              <w:wordWrap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（テーマ３）</w:t>
            </w:r>
          </w:p>
          <w:p w14:paraId="491C862A" w14:textId="77777777" w:rsidR="00517439" w:rsidRPr="00F81ED3"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sz w:val="22"/>
              </w:rPr>
            </w:pPr>
            <w:r w:rsidRPr="00F81ED3">
              <w:rPr>
                <w:rFonts w:ascii="ＭＳ ゴシック" w:eastAsia="ＭＳ ゴシック" w:hAnsi="ＭＳ ゴシック" w:hint="eastAsia"/>
                <w:kern w:val="0"/>
              </w:rPr>
              <w:t>・大規模災害等により、燃料の確保が困難な場合であっても、業務を継続する工夫</w:t>
            </w:r>
          </w:p>
          <w:p w14:paraId="6653D8A4"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39AAEE2F" w14:textId="77777777" w:rsidR="00517439" w:rsidRPr="00F81ED3" w:rsidRDefault="00016D7F">
            <w:pPr>
              <w:kinsoku w:val="0"/>
              <w:overflowPunct w:val="0"/>
              <w:ind w:firstLineChars="100" w:firstLine="166"/>
              <w:outlineLvl w:val="0"/>
              <w:rPr>
                <w:rFonts w:ascii="ＭＳ ゴシック" w:eastAsia="ＭＳ ゴシック" w:hAnsi="ＭＳ ゴシック"/>
                <w:sz w:val="16"/>
              </w:rPr>
            </w:pPr>
            <w:r w:rsidRPr="00F81ED3">
              <w:rPr>
                <w:rFonts w:ascii="ＭＳ ゴシック" w:eastAsia="ＭＳ ゴシック" w:hAnsi="ＭＳ ゴシック" w:hint="eastAsia"/>
                <w:sz w:val="16"/>
              </w:rPr>
              <w:t>次の点を</w:t>
            </w:r>
            <w:r w:rsidRPr="00F81ED3">
              <w:rPr>
                <w:rFonts w:ascii="ＭＳ ゴシック" w:eastAsia="ＭＳ ゴシック" w:hAnsi="ＭＳ ゴシック"/>
                <w:sz w:val="16"/>
              </w:rPr>
              <w:t>留意し</w:t>
            </w:r>
            <w:r w:rsidRPr="00F81ED3">
              <w:rPr>
                <w:rFonts w:ascii="ＭＳ ゴシック" w:eastAsia="ＭＳ ゴシック" w:hAnsi="ＭＳ ゴシック" w:hint="eastAsia"/>
                <w:sz w:val="16"/>
              </w:rPr>
              <w:t>作成すること。</w:t>
            </w:r>
          </w:p>
          <w:p w14:paraId="6D805C69" w14:textId="77777777" w:rsidR="00517439" w:rsidRPr="00F81ED3"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●上記３つのテーマ毎に分けて、提案内容を記載すること。</w:t>
            </w:r>
          </w:p>
          <w:p w14:paraId="70661217" w14:textId="77777777" w:rsidR="00517439" w:rsidRPr="00F81ED3"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●以下に示す様な提案項目は実施を認めないものとする。</w:t>
            </w:r>
          </w:p>
          <w:p w14:paraId="16D0F691" w14:textId="77777777" w:rsidR="00517439" w:rsidRPr="00F81ED3"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１．過度なコスト負担を要するもの</w:t>
            </w:r>
          </w:p>
          <w:p w14:paraId="698FD60A" w14:textId="77777777" w:rsidR="00517439" w:rsidRPr="00F81ED3"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sz w:val="16"/>
              </w:rPr>
              <w:t>２．関係法令に違反するもの</w:t>
            </w:r>
          </w:p>
          <w:p w14:paraId="4E1334C5"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1DC3C10" w14:textId="77777777" w:rsidR="00517439" w:rsidRPr="00F81ED3"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※大規模災害とは、自然災害及び人的災害</w:t>
            </w:r>
            <w:r w:rsidRPr="00F81ED3">
              <w:rPr>
                <w:rFonts w:ascii="ＭＳ ゴシック" w:eastAsia="ＭＳ ゴシック" w:hAnsi="ＭＳ ゴシック"/>
                <w:kern w:val="0"/>
              </w:rPr>
              <w:t>に</w:t>
            </w:r>
            <w:r w:rsidRPr="00F81ED3">
              <w:rPr>
                <w:rFonts w:ascii="ＭＳ ゴシック" w:eastAsia="ＭＳ ゴシック" w:hAnsi="ＭＳ ゴシック" w:hint="eastAsia"/>
                <w:kern w:val="0"/>
              </w:rPr>
              <w:t>より、被害</w:t>
            </w:r>
            <w:r w:rsidRPr="00F81ED3">
              <w:rPr>
                <w:rFonts w:ascii="ＭＳ ゴシック" w:eastAsia="ＭＳ ゴシック" w:hAnsi="ＭＳ ゴシック"/>
                <w:kern w:val="0"/>
              </w:rPr>
              <w:t>が</w:t>
            </w:r>
            <w:r w:rsidRPr="00F81ED3">
              <w:rPr>
                <w:rFonts w:ascii="ＭＳ ゴシック" w:eastAsia="ＭＳ ゴシック" w:hAnsi="ＭＳ ゴシック" w:hint="eastAsia"/>
                <w:kern w:val="0"/>
              </w:rPr>
              <w:t>広範囲</w:t>
            </w:r>
            <w:r w:rsidRPr="00F81ED3">
              <w:rPr>
                <w:rFonts w:ascii="ＭＳ ゴシック" w:eastAsia="ＭＳ ゴシック" w:hAnsi="ＭＳ ゴシック"/>
                <w:kern w:val="0"/>
              </w:rPr>
              <w:t>に</w:t>
            </w:r>
            <w:r w:rsidRPr="00F81ED3">
              <w:rPr>
                <w:rFonts w:ascii="ＭＳ ゴシック" w:eastAsia="ＭＳ ゴシック" w:hAnsi="ＭＳ ゴシック" w:hint="eastAsia"/>
                <w:kern w:val="0"/>
              </w:rPr>
              <w:t>わたり、復興までに長時間を要し、被災地内</w:t>
            </w:r>
            <w:r w:rsidRPr="00F81ED3">
              <w:rPr>
                <w:rFonts w:ascii="ＭＳ ゴシック" w:eastAsia="ＭＳ ゴシック" w:hAnsi="ＭＳ ゴシック"/>
                <w:kern w:val="0"/>
              </w:rPr>
              <w:t>の</w:t>
            </w:r>
            <w:r w:rsidRPr="00F81ED3">
              <w:rPr>
                <w:rFonts w:ascii="ＭＳ ゴシック" w:eastAsia="ＭＳ ゴシック" w:hAnsi="ＭＳ ゴシック" w:hint="eastAsia"/>
                <w:kern w:val="0"/>
              </w:rPr>
              <w:t>努力だけ解決不可能なほど著しく地域</w:t>
            </w:r>
            <w:r w:rsidRPr="00F81ED3">
              <w:rPr>
                <w:rFonts w:ascii="ＭＳ ゴシック" w:eastAsia="ＭＳ ゴシック" w:hAnsi="ＭＳ ゴシック"/>
                <w:kern w:val="0"/>
              </w:rPr>
              <w:t>の</w:t>
            </w:r>
            <w:r w:rsidRPr="00F81ED3">
              <w:rPr>
                <w:rFonts w:ascii="ＭＳ ゴシック" w:eastAsia="ＭＳ ゴシック" w:hAnsi="ＭＳ ゴシック" w:hint="eastAsia"/>
                <w:kern w:val="0"/>
              </w:rPr>
              <w:t>生活機能、社会維持機能が障害</w:t>
            </w:r>
            <w:r w:rsidRPr="00F81ED3">
              <w:rPr>
                <w:rFonts w:ascii="ＭＳ ゴシック" w:eastAsia="ＭＳ ゴシック" w:hAnsi="ＭＳ ゴシック"/>
                <w:kern w:val="0"/>
              </w:rPr>
              <w:t>されるような</w:t>
            </w:r>
            <w:r w:rsidRPr="00F81ED3">
              <w:rPr>
                <w:rFonts w:ascii="ＭＳ ゴシック" w:eastAsia="ＭＳ ゴシック" w:hAnsi="ＭＳ ゴシック" w:hint="eastAsia"/>
                <w:kern w:val="0"/>
              </w:rPr>
              <w:t>災害をいう。</w:t>
            </w:r>
          </w:p>
          <w:p w14:paraId="08F90B21"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52CB83E"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2FA518C3"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6BB3BC71"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69511F74"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68308E43"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9CE9A7A"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608F0A4"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004B7DE"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tc>
      </w:tr>
    </w:tbl>
    <w:p w14:paraId="2A99284B" w14:textId="77777777" w:rsidR="00517439" w:rsidRPr="00F81ED3" w:rsidRDefault="00016D7F">
      <w:pPr>
        <w:widowControl/>
        <w:jc w:val="right"/>
        <w:rPr>
          <w:rFonts w:ascii="ＭＳ ゴシック" w:eastAsia="ＭＳ ゴシック" w:hAnsi="ＭＳ ゴシック"/>
        </w:rPr>
      </w:pPr>
      <w:r w:rsidRPr="00F81ED3">
        <w:rPr>
          <w:rFonts w:ascii="ＭＳ ゴシック" w:eastAsia="ＭＳ ゴシック" w:hAnsi="ＭＳ ゴシック"/>
        </w:rPr>
        <w:br w:type="page"/>
      </w:r>
      <w:r w:rsidRPr="00F81ED3">
        <w:rPr>
          <w:rFonts w:ascii="ＭＳ ゴシック" w:eastAsia="ＭＳ ゴシック" w:hAnsi="ＭＳ ゴシック" w:hint="eastAsia"/>
          <w:kern w:val="0"/>
        </w:rPr>
        <w:lastRenderedPageBreak/>
        <w:t>別紙</w:t>
      </w:r>
      <w:r w:rsidRPr="00F81ED3">
        <w:rPr>
          <w:rFonts w:ascii="ＭＳ ゴシック" w:eastAsia="ＭＳ ゴシック" w:hAnsi="ＭＳ ゴシック" w:hint="eastAsia"/>
        </w:rPr>
        <w:t>－６</w:t>
      </w:r>
    </w:p>
    <w:p w14:paraId="50AB7E44" w14:textId="77777777" w:rsidR="00517439" w:rsidRPr="00F81ED3"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総合評価提出資料の様式（５）</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F81ED3" w:rsidRPr="00F81ED3" w14:paraId="30028E0A" w14:textId="77777777">
        <w:tc>
          <w:tcPr>
            <w:tcW w:w="9268" w:type="dxa"/>
            <w:shd w:val="clear" w:color="auto" w:fill="auto"/>
          </w:tcPr>
          <w:p w14:paraId="5E17D94F"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53F88709"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２．適正な連絡・履行体制の確保（４）</w:t>
            </w:r>
          </w:p>
          <w:p w14:paraId="00614E39"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F81ED3" w:rsidRPr="00F81ED3" w14:paraId="37AD93DB" w14:textId="77777777">
        <w:tc>
          <w:tcPr>
            <w:tcW w:w="9268" w:type="dxa"/>
            <w:shd w:val="clear" w:color="auto" w:fill="auto"/>
          </w:tcPr>
          <w:p w14:paraId="6D0FEB5A"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6C4BC22" w14:textId="77777777" w:rsidR="00517439" w:rsidRPr="00F81ED3" w:rsidRDefault="00016D7F">
            <w:pPr>
              <w:suppressAutoHyphens/>
              <w:kinsoku w:val="0"/>
              <w:overflowPunct w:val="0"/>
              <w:adjustRightInd w:val="0"/>
              <w:ind w:left="216" w:hangingChars="100" w:hanging="216"/>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⑤　コンプライアンス（発注者が仕様書で求める秘密の保持及び法令遵守）について、車両管理員に対し具体的かつ確実に徹底する工夫</w:t>
            </w:r>
          </w:p>
          <w:p w14:paraId="14720F23" w14:textId="77777777" w:rsidR="00517439" w:rsidRPr="00F81ED3" w:rsidRDefault="00016D7F">
            <w:pPr>
              <w:suppressAutoHyphens/>
              <w:kinsoku w:val="0"/>
              <w:overflowPunct w:val="0"/>
              <w:adjustRightInd w:val="0"/>
              <w:ind w:left="227"/>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（規則等がある場合は写しを添付し、研修等については研修計画および周知方法を具体的に記載すること。規則等がない場合は、コンプライアンスの具体的な内容を明記し、その周知方法を記載すること。）</w:t>
            </w:r>
          </w:p>
          <w:p w14:paraId="76BB80B0"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244CB03"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42CFB4B"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CB157D7"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3A83CD04"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6D5CDA4F"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E2FE9F5"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F2F2D27"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3FE40025"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8E65027"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69DB14D"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0AA7953E"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A151CD3"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6FFB86B"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4B52E50B"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4629C0B8"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4AD337FF"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41813B8"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4AB94AC4" w14:textId="77777777" w:rsidR="00517439" w:rsidRPr="00F81ED3" w:rsidRDefault="00016D7F">
            <w:pPr>
              <w:suppressAutoHyphens/>
              <w:kinsoku w:val="0"/>
              <w:wordWrap w:val="0"/>
              <w:overflowPunct w:val="0"/>
              <w:adjustRightInd w:val="0"/>
              <w:ind w:left="216" w:hangingChars="100" w:hanging="216"/>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⑥　車両管理責任者（業務管理者）及び車両管理員等の健康状態を定期的に把握し、業務に反映させる規則等の制定、及び社員の兼業を禁止している規則の制定</w:t>
            </w:r>
          </w:p>
          <w:p w14:paraId="417621A3" w14:textId="77777777" w:rsidR="00517439" w:rsidRPr="00F81ED3" w:rsidRDefault="00016D7F">
            <w:pPr>
              <w:suppressAutoHyphens/>
              <w:kinsoku w:val="0"/>
              <w:wordWrap w:val="0"/>
              <w:overflowPunct w:val="0"/>
              <w:adjustRightInd w:val="0"/>
              <w:ind w:left="227"/>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（具体的な把握方法について記載し、規則等がある場合はその写しを添付すること。）</w:t>
            </w:r>
          </w:p>
          <w:p w14:paraId="6BF53B49"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9F04DE4"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2E8ECBC"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CCEB805"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1767BD9"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979FA1E"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77D12E9"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44B4F76"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8341B09"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01FE18D1"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0C0AB6D0"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213F57A"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2BCFE5D"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776F117"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90BE37F"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8236318"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09D4F09"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DEDD267"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tc>
      </w:tr>
    </w:tbl>
    <w:p w14:paraId="190E1B9E" w14:textId="77777777" w:rsidR="00517439" w:rsidRPr="00F81ED3" w:rsidRDefault="00016D7F">
      <w:pPr>
        <w:widowControl/>
        <w:jc w:val="right"/>
        <w:rPr>
          <w:rFonts w:ascii="ＭＳ ゴシック" w:eastAsia="ＭＳ ゴシック" w:hAnsi="ＭＳ ゴシック"/>
        </w:rPr>
      </w:pPr>
      <w:r w:rsidRPr="00F81ED3">
        <w:rPr>
          <w:rFonts w:ascii="ＭＳ ゴシック" w:eastAsia="ＭＳ ゴシック" w:hAnsi="ＭＳ ゴシック"/>
        </w:rPr>
        <w:br w:type="page"/>
      </w:r>
      <w:r w:rsidRPr="00F81ED3">
        <w:rPr>
          <w:rFonts w:ascii="ＭＳ ゴシック" w:eastAsia="ＭＳ ゴシック" w:hAnsi="ＭＳ ゴシック" w:hint="eastAsia"/>
          <w:kern w:val="0"/>
        </w:rPr>
        <w:lastRenderedPageBreak/>
        <w:t>別紙</w:t>
      </w:r>
      <w:r w:rsidRPr="00F81ED3">
        <w:rPr>
          <w:rFonts w:ascii="ＭＳ ゴシック" w:eastAsia="ＭＳ ゴシック" w:hAnsi="ＭＳ ゴシック" w:hint="eastAsia"/>
        </w:rPr>
        <w:t>－７</w:t>
      </w:r>
    </w:p>
    <w:p w14:paraId="4D4634D2" w14:textId="77777777" w:rsidR="00517439" w:rsidRPr="00F81ED3"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総合評価提出資料の様式（６）</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F81ED3" w:rsidRPr="00F81ED3" w14:paraId="155C0AEE" w14:textId="77777777">
        <w:tc>
          <w:tcPr>
            <w:tcW w:w="9268" w:type="dxa"/>
            <w:shd w:val="clear" w:color="auto" w:fill="auto"/>
          </w:tcPr>
          <w:p w14:paraId="19652D84"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598FD088"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２．適正な連絡・履行体制の確保（５）</w:t>
            </w:r>
          </w:p>
          <w:p w14:paraId="7D3FD85B"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F81ED3" w:rsidRPr="00F81ED3" w14:paraId="5BAE7871" w14:textId="77777777">
        <w:trPr>
          <w:trHeight w:val="12114"/>
        </w:trPr>
        <w:tc>
          <w:tcPr>
            <w:tcW w:w="9268" w:type="dxa"/>
            <w:shd w:val="clear" w:color="auto" w:fill="auto"/>
          </w:tcPr>
          <w:p w14:paraId="071C0749"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9501F2F"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⑦　車両管理員への教育・研修等の年間計画回数</w:t>
            </w:r>
          </w:p>
          <w:p w14:paraId="71C93998" w14:textId="77777777" w:rsidR="00517439" w:rsidRPr="00F81ED3" w:rsidRDefault="00016D7F">
            <w:pPr>
              <w:suppressAutoHyphens/>
              <w:kinsoku w:val="0"/>
              <w:overflowPunct w:val="0"/>
              <w:adjustRightInd w:val="0"/>
              <w:ind w:left="227"/>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（回数及び具体的な研修計画（年間実施計画及び研修内容等）について記載すること。）</w:t>
            </w:r>
          </w:p>
          <w:p w14:paraId="4FB36F28"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31BC43F3" w14:textId="77777777" w:rsidR="00517439" w:rsidRPr="00F81ED3"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※教育・研修等の回数については、下記６項目を満たした研修をもって１回とする。</w:t>
            </w:r>
          </w:p>
          <w:p w14:paraId="1E8782C4"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FB0699A" w14:textId="77777777" w:rsidR="00517439" w:rsidRPr="00F81ED3" w:rsidRDefault="00016D7F">
            <w:pPr>
              <w:numPr>
                <w:ilvl w:val="0"/>
                <w:numId w:val="3"/>
              </w:numPr>
              <w:suppressAutoHyphens/>
              <w:kinsoku w:val="0"/>
              <w:wordWrap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発注者の業務に関する知識等を確保するための車両管理員への教育・研修</w:t>
            </w:r>
          </w:p>
          <w:p w14:paraId="3DD00EF7" w14:textId="77777777" w:rsidR="00517439" w:rsidRPr="00F81ED3" w:rsidRDefault="00016D7F">
            <w:pPr>
              <w:numPr>
                <w:ilvl w:val="0"/>
                <w:numId w:val="3"/>
              </w:numPr>
              <w:suppressAutoHyphens/>
              <w:kinsoku w:val="0"/>
              <w:wordWrap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業務の円滑な遂行のための車両管理員へのマナー教育・研修</w:t>
            </w:r>
          </w:p>
          <w:p w14:paraId="71DAE149" w14:textId="77777777" w:rsidR="00517439" w:rsidRPr="00F81ED3" w:rsidRDefault="00016D7F">
            <w:pPr>
              <w:numPr>
                <w:ilvl w:val="0"/>
                <w:numId w:val="3"/>
              </w:numPr>
              <w:suppressAutoHyphens/>
              <w:kinsoku w:val="0"/>
              <w:wordWrap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運行区域の道路状況・主要関係施設等の地理的知識を確保するための車両管理員への教育・研修</w:t>
            </w:r>
          </w:p>
          <w:p w14:paraId="75019943" w14:textId="77777777" w:rsidR="00517439" w:rsidRPr="00F81ED3"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 安全な運行のための知識・技能の教育・研修</w:t>
            </w:r>
          </w:p>
          <w:p w14:paraId="5961A755" w14:textId="77777777" w:rsidR="00517439" w:rsidRPr="00F81ED3" w:rsidRDefault="00016D7F">
            <w:pPr>
              <w:numPr>
                <w:ilvl w:val="0"/>
                <w:numId w:val="3"/>
              </w:numPr>
              <w:suppressAutoHyphens/>
              <w:kinsoku w:val="0"/>
              <w:wordWrap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事故発生時の関係各所への連絡体制及び現地での対応方法についての教育・研修</w:t>
            </w:r>
          </w:p>
          <w:p w14:paraId="125D5BCC" w14:textId="77777777" w:rsidR="00517439" w:rsidRPr="00F81ED3" w:rsidRDefault="00016D7F">
            <w:pPr>
              <w:numPr>
                <w:ilvl w:val="0"/>
                <w:numId w:val="3"/>
              </w:numPr>
              <w:suppressAutoHyphens/>
              <w:kinsoku w:val="0"/>
              <w:wordWrap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守秘義務に関する教育・研修</w:t>
            </w:r>
          </w:p>
          <w:p w14:paraId="22975483"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2291F04C" w14:textId="77777777" w:rsidR="00517439" w:rsidRPr="00F81ED3" w:rsidRDefault="00016D7F">
            <w:pPr>
              <w:suppressAutoHyphens/>
              <w:kinsoku w:val="0"/>
              <w:wordWrap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 xml:space="preserve">　 ※</w:t>
            </w:r>
            <w:r w:rsidRPr="00F81ED3">
              <w:rPr>
                <w:rFonts w:ascii="ＭＳ ゴシック" w:eastAsia="ＭＳ ゴシック" w:hAnsi="ＭＳ ゴシック"/>
                <w:kern w:val="0"/>
              </w:rPr>
              <w:t xml:space="preserve">　</w:t>
            </w:r>
            <w:r w:rsidRPr="00F81ED3">
              <w:rPr>
                <w:rFonts w:ascii="ＭＳ ゴシック" w:eastAsia="ＭＳ ゴシック" w:hAnsi="ＭＳ ゴシック" w:hint="eastAsia"/>
                <w:kern w:val="0"/>
              </w:rPr>
              <w:t>契約期間内の教育・</w:t>
            </w:r>
            <w:r w:rsidRPr="00F81ED3">
              <w:rPr>
                <w:rFonts w:ascii="ＭＳ ゴシック" w:eastAsia="ＭＳ ゴシック" w:hAnsi="ＭＳ ゴシック"/>
                <w:kern w:val="0"/>
              </w:rPr>
              <w:t>研修のみを対象とする。</w:t>
            </w:r>
          </w:p>
          <w:p w14:paraId="53BC4AC1"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98CC253"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807DFCB"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121291D"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00332A7C"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45F18E92"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EF7415E"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4E93A291"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0D07257"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7BF2908"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6B95DEF0"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6F967E84"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B808C5B"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0D956963"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37F8A4DA"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8D90746"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8F8FE98"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34BD1DB"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EBE80B9"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D5CFB98"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32CCD82"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8D4E584"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A75EB5F"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38D35D13"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FA67945"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0871DF6"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6A9554A9"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DDDBF9E"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3F0D03A3"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1516C23"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tc>
      </w:tr>
    </w:tbl>
    <w:p w14:paraId="4F4F7F76" w14:textId="77777777" w:rsidR="00517439" w:rsidRPr="00F81ED3" w:rsidRDefault="00016D7F">
      <w:pPr>
        <w:kinsoku w:val="0"/>
        <w:overflowPunct w:val="0"/>
        <w:ind w:left="376" w:hanging="376"/>
        <w:jc w:val="right"/>
        <w:rPr>
          <w:rFonts w:ascii="ＭＳ ゴシック" w:eastAsia="ＭＳ ゴシック" w:hAnsi="ＭＳ ゴシック"/>
        </w:rPr>
      </w:pPr>
      <w:r w:rsidRPr="00F81ED3">
        <w:rPr>
          <w:rFonts w:ascii="ＭＳ ゴシック" w:eastAsia="ＭＳ ゴシック" w:hAnsi="ＭＳ ゴシック" w:hint="eastAsia"/>
          <w:kern w:val="0"/>
        </w:rPr>
        <w:lastRenderedPageBreak/>
        <w:t>別紙</w:t>
      </w:r>
      <w:r w:rsidRPr="00F81ED3">
        <w:rPr>
          <w:rFonts w:ascii="ＭＳ ゴシック" w:eastAsia="ＭＳ ゴシック" w:hAnsi="ＭＳ ゴシック" w:hint="eastAsia"/>
        </w:rPr>
        <w:t>－８</w:t>
      </w:r>
    </w:p>
    <w:p w14:paraId="37D9A7BC" w14:textId="77777777" w:rsidR="00517439" w:rsidRPr="00F81ED3"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総合評価提出資料の様式（７）</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F81ED3" w:rsidRPr="00F81ED3" w14:paraId="36F2B9E9" w14:textId="77777777">
        <w:tc>
          <w:tcPr>
            <w:tcW w:w="9268" w:type="dxa"/>
            <w:shd w:val="clear" w:color="auto" w:fill="auto"/>
          </w:tcPr>
          <w:p w14:paraId="3404B748"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33F812C8"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３．運転業務の質の向上（１）</w:t>
            </w:r>
          </w:p>
          <w:p w14:paraId="4EF56363"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F81ED3" w:rsidRPr="00F81ED3" w14:paraId="7EB8E6A1" w14:textId="77777777">
        <w:tc>
          <w:tcPr>
            <w:tcW w:w="9268" w:type="dxa"/>
            <w:shd w:val="clear" w:color="auto" w:fill="auto"/>
          </w:tcPr>
          <w:p w14:paraId="18D2FD88" w14:textId="77777777" w:rsidR="00517439" w:rsidRPr="00F81ED3"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15514BC" w14:textId="7F418D9E" w:rsidR="00517439" w:rsidRPr="00F81ED3" w:rsidRDefault="00016D7F">
            <w:pPr>
              <w:numPr>
                <w:ilvl w:val="0"/>
                <w:numId w:val="4"/>
              </w:num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県内</w:t>
            </w:r>
            <w:r w:rsidR="00116E18" w:rsidRPr="00F81ED3">
              <w:rPr>
                <w:rFonts w:ascii="ＭＳ ゴシック" w:eastAsia="ＭＳ ゴシック" w:hAnsi="ＭＳ ゴシック" w:hint="eastAsia"/>
                <w:kern w:val="0"/>
              </w:rPr>
              <w:t>で</w:t>
            </w:r>
            <w:r w:rsidRPr="00F81ED3">
              <w:rPr>
                <w:rFonts w:ascii="ＭＳ ゴシック" w:eastAsia="ＭＳ ゴシック" w:hAnsi="ＭＳ ゴシック" w:hint="eastAsia"/>
                <w:kern w:val="0"/>
              </w:rPr>
              <w:t>の同種業務における車両管理責任者（業務管理者）の業務経験</w:t>
            </w:r>
          </w:p>
          <w:p w14:paraId="68095154" w14:textId="0BB2FD85" w:rsidR="00517439" w:rsidRPr="00F81ED3" w:rsidRDefault="00523A3F">
            <w:pPr>
              <w:suppressAutoHyphens/>
              <w:kinsoku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w:t>
            </w:r>
            <w:r w:rsidR="00B15167" w:rsidRPr="00F81ED3">
              <w:rPr>
                <w:rFonts w:ascii="ＭＳ ゴシック" w:eastAsia="ＭＳ ゴシック" w:hAnsi="ＭＳ ゴシック" w:hint="eastAsia"/>
                <w:kern w:val="0"/>
              </w:rPr>
              <w:t>令和</w:t>
            </w:r>
            <w:r w:rsidR="004B0305" w:rsidRPr="00F81ED3">
              <w:rPr>
                <w:rFonts w:ascii="ＭＳ ゴシック" w:eastAsia="ＭＳ ゴシック" w:hAnsi="ＭＳ ゴシック" w:hint="eastAsia"/>
                <w:kern w:val="0"/>
              </w:rPr>
              <w:t>３</w:t>
            </w:r>
            <w:r w:rsidR="00016D7F" w:rsidRPr="00F81ED3">
              <w:rPr>
                <w:rFonts w:ascii="ＭＳ ゴシック" w:eastAsia="ＭＳ ゴシック" w:hAnsi="ＭＳ ゴシック" w:hint="eastAsia"/>
                <w:kern w:val="0"/>
              </w:rPr>
              <w:t>年度以降の</w:t>
            </w:r>
            <w:r w:rsidR="00D8482B" w:rsidRPr="00F81ED3">
              <w:rPr>
                <w:rFonts w:ascii="ＭＳ ゴシック" w:eastAsia="ＭＳ ゴシック" w:hAnsi="ＭＳ ゴシック" w:hint="eastAsia"/>
                <w:kern w:val="0"/>
              </w:rPr>
              <w:t>県内</w:t>
            </w:r>
            <w:r w:rsidR="00016D7F" w:rsidRPr="00F81ED3">
              <w:rPr>
                <w:rFonts w:ascii="ＭＳ ゴシック" w:eastAsia="ＭＳ ゴシック" w:hAnsi="ＭＳ ゴシック" w:hint="eastAsia"/>
                <w:kern w:val="0"/>
              </w:rPr>
              <w:t>本業務と同種業務における業務経験実績を記載し、実務経験を確認できる届出書・業務従事証明書等の写しを添付すること。履行期間中を除く</w:t>
            </w:r>
            <w:r w:rsidR="00DE4D57" w:rsidRPr="00F81ED3">
              <w:rPr>
                <w:rFonts w:ascii="ＭＳ ゴシック" w:eastAsia="ＭＳ ゴシック" w:hAnsi="ＭＳ ゴシック" w:hint="eastAsia"/>
                <w:kern w:val="0"/>
              </w:rPr>
              <w:t>。</w:t>
            </w:r>
            <w:r w:rsidR="00016D7F" w:rsidRPr="00F81ED3">
              <w:rPr>
                <w:rFonts w:ascii="ＭＳ ゴシック" w:eastAsia="ＭＳ ゴシック" w:hAnsi="ＭＳ ゴシック" w:hint="eastAsia"/>
                <w:kern w:val="0"/>
              </w:rPr>
              <w:t>）</w:t>
            </w:r>
          </w:p>
          <w:p w14:paraId="4881E60C" w14:textId="4438B8B2" w:rsidR="00517439" w:rsidRPr="00F81ED3" w:rsidRDefault="00523A3F">
            <w:pPr>
              <w:suppressAutoHyphens/>
              <w:kinsoku w:val="0"/>
              <w:wordWrap w:val="0"/>
              <w:overflowPunct w:val="0"/>
              <w:adjustRightInd w:val="0"/>
              <w:ind w:leftChars="100" w:left="216"/>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【同種】</w:t>
            </w:r>
            <w:r w:rsidR="00B15167" w:rsidRPr="00F81ED3">
              <w:rPr>
                <w:rFonts w:ascii="ＭＳ ゴシック" w:eastAsia="ＭＳ ゴシック" w:hAnsi="ＭＳ ゴシック" w:hint="eastAsia"/>
                <w:kern w:val="0"/>
              </w:rPr>
              <w:t>令和</w:t>
            </w:r>
            <w:r w:rsidR="004B0305" w:rsidRPr="00F81ED3">
              <w:rPr>
                <w:rFonts w:ascii="ＭＳ ゴシック" w:eastAsia="ＭＳ ゴシック" w:hAnsi="ＭＳ ゴシック" w:hint="eastAsia"/>
                <w:kern w:val="0"/>
              </w:rPr>
              <w:t>３</w:t>
            </w:r>
            <w:r w:rsidR="00016D7F" w:rsidRPr="00F81ED3">
              <w:rPr>
                <w:rFonts w:ascii="ＭＳ ゴシック" w:eastAsia="ＭＳ ゴシック" w:hAnsi="ＭＳ ゴシック" w:hint="eastAsia"/>
                <w:kern w:val="0"/>
              </w:rPr>
              <w:t>年度以降の県内の車両運行管理業務</w:t>
            </w:r>
          </w:p>
          <w:p w14:paraId="3A632EBB"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0A0483A5"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6A3AFDE5" w14:textId="77777777" w:rsidR="00517439" w:rsidRPr="00F81ED3" w:rsidRDefault="00016D7F">
            <w:pPr>
              <w:suppressAutoHyphens/>
              <w:kinsoku w:val="0"/>
              <w:wordWrap w:val="0"/>
              <w:overflowPunct w:val="0"/>
              <w:adjustRightInd w:val="0"/>
              <w:ind w:leftChars="200" w:left="432"/>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別記様式６に記載すること。</w:t>
            </w:r>
          </w:p>
          <w:p w14:paraId="742B39CB"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39550766"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0E09A834" w14:textId="4D63D3A1" w:rsidR="00517439" w:rsidRPr="00F81ED3" w:rsidRDefault="00016D7F">
            <w:pPr>
              <w:numPr>
                <w:ilvl w:val="0"/>
                <w:numId w:val="4"/>
              </w:numPr>
              <w:suppressAutoHyphens/>
              <w:kinsoku w:val="0"/>
              <w:wordWrap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配置予定の車両管理責任者（業務管理者）の「安全運転管理責任者講習」又は「運転管理者の一般講習」の過去３年間の受講実績又は認定運行管理士資格保有者</w:t>
            </w:r>
          </w:p>
          <w:p w14:paraId="238685B2" w14:textId="57628424" w:rsidR="00517439" w:rsidRPr="00F81ED3" w:rsidRDefault="000E650E">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（令和</w:t>
            </w:r>
            <w:r w:rsidR="005C2D8D" w:rsidRPr="00F81ED3">
              <w:rPr>
                <w:rFonts w:ascii="ＭＳ ゴシック" w:eastAsia="ＭＳ ゴシック" w:hAnsi="ＭＳ ゴシック" w:hint="eastAsia"/>
                <w:kern w:val="0"/>
              </w:rPr>
              <w:t>５</w:t>
            </w:r>
            <w:r w:rsidR="00016D7F" w:rsidRPr="00F81ED3">
              <w:rPr>
                <w:rFonts w:ascii="ＭＳ ゴシック" w:eastAsia="ＭＳ ゴシック" w:hAnsi="ＭＳ ゴシック" w:hint="eastAsia"/>
                <w:kern w:val="0"/>
              </w:rPr>
              <w:t>年度以降に受講したことを証する書類又は当該</w:t>
            </w:r>
            <w:r w:rsidR="00016D7F" w:rsidRPr="00F81ED3">
              <w:rPr>
                <w:rFonts w:ascii="ＭＳ ゴシック" w:eastAsia="ＭＳ ゴシック" w:hAnsi="ＭＳ ゴシック"/>
                <w:kern w:val="0"/>
              </w:rPr>
              <w:t>資格の写し</w:t>
            </w:r>
            <w:r w:rsidR="00016D7F" w:rsidRPr="00F81ED3">
              <w:rPr>
                <w:rFonts w:ascii="ＭＳ ゴシック" w:eastAsia="ＭＳ ゴシック" w:hAnsi="ＭＳ ゴシック" w:hint="eastAsia"/>
                <w:kern w:val="0"/>
              </w:rPr>
              <w:t>を添付すること。）</w:t>
            </w:r>
          </w:p>
          <w:p w14:paraId="7AC3B6FB"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14FB9AA"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A92799D"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050411E"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1DF07DF"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43DC609"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60E320CF"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046E815D"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E65904C"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95D8056"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3113D15"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761204D"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421035D"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18AD503"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061A9FD9"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672ED72"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20C0F4C" w14:textId="77777777" w:rsidR="00517439" w:rsidRPr="00F81ED3"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63B3AB20" w14:textId="77777777" w:rsidR="00517439" w:rsidRPr="00F81ED3"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tc>
      </w:tr>
    </w:tbl>
    <w:p w14:paraId="16749FEF" w14:textId="77777777" w:rsidR="00517439" w:rsidRPr="00F81ED3" w:rsidRDefault="00016D7F">
      <w:pPr>
        <w:widowControl/>
        <w:jc w:val="left"/>
        <w:rPr>
          <w:rFonts w:ascii="ＭＳ ゴシック" w:eastAsia="ＭＳ ゴシック" w:hAnsi="ＭＳ ゴシック"/>
          <w:kern w:val="0"/>
        </w:rPr>
      </w:pPr>
      <w:r w:rsidRPr="00F81ED3">
        <w:rPr>
          <w:rFonts w:ascii="ＭＳ ゴシック" w:eastAsia="ＭＳ ゴシック" w:hAnsi="ＭＳ ゴシック"/>
          <w:kern w:val="0"/>
        </w:rPr>
        <w:br w:type="page"/>
      </w:r>
    </w:p>
    <w:p w14:paraId="1328479A" w14:textId="77777777" w:rsidR="00517439" w:rsidRPr="00F81ED3" w:rsidRDefault="00016D7F">
      <w:pPr>
        <w:suppressAutoHyphens/>
        <w:kinsoku w:val="0"/>
        <w:overflowPunct w:val="0"/>
        <w:adjustRightInd w:val="0"/>
        <w:jc w:val="righ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lastRenderedPageBreak/>
        <w:t>別紙－９</w:t>
      </w:r>
    </w:p>
    <w:p w14:paraId="0B4FA621" w14:textId="77777777" w:rsidR="00517439" w:rsidRPr="00F81ED3"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総合評価提出資料の様式（８）</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F81ED3" w:rsidRPr="00F81ED3" w14:paraId="52F18EEA" w14:textId="77777777">
        <w:tc>
          <w:tcPr>
            <w:tcW w:w="9268" w:type="dxa"/>
            <w:shd w:val="clear" w:color="auto" w:fill="auto"/>
          </w:tcPr>
          <w:p w14:paraId="09A508E6"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1B5308EB"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３．運転業務の質の向上（２）</w:t>
            </w:r>
          </w:p>
          <w:p w14:paraId="5B89DD09"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F81ED3" w:rsidRPr="00F81ED3" w14:paraId="091205E1" w14:textId="77777777">
        <w:tc>
          <w:tcPr>
            <w:tcW w:w="9268" w:type="dxa"/>
            <w:shd w:val="clear" w:color="auto" w:fill="auto"/>
          </w:tcPr>
          <w:p w14:paraId="18048F63"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01FD7D6B"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③　配置予定の車両管理員に普通自動車、中型自動車、大型自動車の第２種免許保有者の占める割合（率）</w:t>
            </w:r>
          </w:p>
          <w:p w14:paraId="319D0F2E" w14:textId="77777777" w:rsidR="00517439" w:rsidRPr="00F81ED3" w:rsidRDefault="00016D7F">
            <w:pPr>
              <w:suppressAutoHyphens/>
              <w:kinsoku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（技術提案書提出時点における車両管理員を対象とする。）</w:t>
            </w:r>
          </w:p>
          <w:p w14:paraId="715C1B85"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sz w:val="16"/>
              </w:rPr>
              <w:t>●記載された車両管理員に他発注案件との重複（他社での配置予定を含む。）が確認された場合は評価しない。</w:t>
            </w:r>
          </w:p>
          <w:p w14:paraId="7598A5EA" w14:textId="77777777" w:rsidR="00517439" w:rsidRPr="00F81ED3" w:rsidRDefault="00016D7F">
            <w:pPr>
              <w:pStyle w:val="af"/>
              <w:ind w:leftChars="0" w:left="166" w:hangingChars="100" w:hanging="166"/>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●配置予定の車両管理員が常に運行体制とるべき台数に満たない場合は、常に運行体制をとるべき台数で除した割合とする。</w:t>
            </w:r>
          </w:p>
          <w:p w14:paraId="7C21F1B9" w14:textId="77777777" w:rsidR="00517439" w:rsidRPr="00F81ED3" w:rsidRDefault="00016D7F">
            <w:pPr>
              <w:suppressAutoHyphens/>
              <w:kinsoku w:val="0"/>
              <w:overflowPunct w:val="0"/>
              <w:adjustRightInd w:val="0"/>
              <w:ind w:firstLineChars="200" w:firstLine="432"/>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別記様式７に記載すること。</w:t>
            </w:r>
          </w:p>
          <w:p w14:paraId="3D433FD1" w14:textId="77777777" w:rsidR="00517439" w:rsidRPr="00F81ED3" w:rsidRDefault="00517439" w:rsidP="00116E18">
            <w:pPr>
              <w:suppressAutoHyphens/>
              <w:kinsoku w:val="0"/>
              <w:overflowPunct w:val="0"/>
              <w:adjustRightInd w:val="0"/>
              <w:jc w:val="left"/>
              <w:textAlignment w:val="baseline"/>
              <w:rPr>
                <w:rFonts w:ascii="ＭＳ ゴシック" w:eastAsia="ＭＳ ゴシック" w:hAnsi="ＭＳ ゴシック"/>
                <w:kern w:val="0"/>
              </w:rPr>
            </w:pPr>
          </w:p>
          <w:p w14:paraId="3CE01A4E" w14:textId="37938C6A" w:rsidR="00116E18" w:rsidRPr="00F81ED3" w:rsidRDefault="00116E18" w:rsidP="00116E18">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④　配置予定の車両管理員の年齢</w:t>
            </w:r>
          </w:p>
          <w:p w14:paraId="18AEEF0B" w14:textId="70DAE89E" w:rsidR="00116E18" w:rsidRPr="00F81ED3" w:rsidRDefault="00116E18" w:rsidP="00116E18">
            <w:pPr>
              <w:suppressAutoHyphens/>
              <w:kinsoku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（技術提案書提出時点における車両管理員を対象とする。）</w:t>
            </w:r>
          </w:p>
          <w:p w14:paraId="0A152D99" w14:textId="77777777" w:rsidR="00116E18" w:rsidRPr="00F81ED3" w:rsidRDefault="00116E18" w:rsidP="00116E18">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sz w:val="16"/>
              </w:rPr>
              <w:t>●記載された車両管理員に他発注案件との重複（他社での配置予定を含む。）が確認された場合は評価しない。</w:t>
            </w:r>
          </w:p>
          <w:p w14:paraId="69830DB0" w14:textId="77777777" w:rsidR="00116E18" w:rsidRPr="00F81ED3" w:rsidRDefault="00116E18" w:rsidP="00116E18">
            <w:pPr>
              <w:pStyle w:val="af"/>
              <w:ind w:leftChars="0" w:left="166" w:hangingChars="100" w:hanging="166"/>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●配置予定の車両管理員が常に運行体制とるべき台数に満たない場合は、常に運行体制をとるべき台数で除した割合とする。</w:t>
            </w:r>
          </w:p>
          <w:p w14:paraId="63B1013C" w14:textId="77777777" w:rsidR="00116E18" w:rsidRPr="00F81ED3" w:rsidRDefault="00116E18" w:rsidP="00116E18">
            <w:pPr>
              <w:suppressAutoHyphens/>
              <w:kinsoku w:val="0"/>
              <w:overflowPunct w:val="0"/>
              <w:adjustRightInd w:val="0"/>
              <w:ind w:firstLineChars="200" w:firstLine="432"/>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別記様式７に記載すること。</w:t>
            </w:r>
          </w:p>
          <w:p w14:paraId="371AAA4B" w14:textId="77777777" w:rsidR="00116E18" w:rsidRPr="00F81ED3" w:rsidRDefault="00116E18" w:rsidP="00116E18">
            <w:pPr>
              <w:suppressAutoHyphens/>
              <w:kinsoku w:val="0"/>
              <w:overflowPunct w:val="0"/>
              <w:adjustRightInd w:val="0"/>
              <w:jc w:val="left"/>
              <w:textAlignment w:val="baseline"/>
              <w:rPr>
                <w:rFonts w:ascii="ＭＳ ゴシック" w:eastAsia="ＭＳ ゴシック" w:hAnsi="ＭＳ ゴシック"/>
                <w:kern w:val="0"/>
              </w:rPr>
            </w:pPr>
          </w:p>
          <w:p w14:paraId="57F40745" w14:textId="4B2BCB43" w:rsidR="00517439" w:rsidRPr="00F81ED3" w:rsidRDefault="008B3FD7">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⑤</w:t>
            </w:r>
            <w:r w:rsidR="00016D7F" w:rsidRPr="00F81ED3">
              <w:rPr>
                <w:rFonts w:ascii="ＭＳ ゴシック" w:eastAsia="ＭＳ ゴシック" w:hAnsi="ＭＳ ゴシック" w:hint="eastAsia"/>
                <w:kern w:val="0"/>
              </w:rPr>
              <w:t xml:space="preserve">　配置予定の車両管理員における無事故・無違反の年数</w:t>
            </w:r>
          </w:p>
          <w:p w14:paraId="47C7D3CF" w14:textId="77777777" w:rsidR="00517439" w:rsidRPr="00F81ED3" w:rsidRDefault="00016D7F">
            <w:pPr>
              <w:suppressAutoHyphens/>
              <w:kinsoku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（技術提案書提出時点における車両管理員を対象とする。）</w:t>
            </w:r>
          </w:p>
          <w:p w14:paraId="58157BB2"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sz w:val="16"/>
              </w:rPr>
              <w:t>●記載された車両管理員に他発注案件との重複（他社での配置予定を含む。）が確認された場合は評価しない。</w:t>
            </w:r>
          </w:p>
          <w:p w14:paraId="4B375127"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●１０年以上の実績があっても１０年を評価の上限とする。また、配置予定の車両管理員が常に運行体制とるべき台数に満たない場合は、常に運行体制をとるべき台数で除した数値を評価点とする。</w:t>
            </w:r>
          </w:p>
          <w:p w14:paraId="243117D1" w14:textId="723F71AA" w:rsidR="00517439" w:rsidRPr="00F81ED3" w:rsidRDefault="00016D7F">
            <w:pPr>
              <w:pStyle w:val="af"/>
              <w:ind w:leftChars="0" w:left="0"/>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●無事故・無違反の年数は、</w:t>
            </w:r>
            <w:r w:rsidR="003C3342" w:rsidRPr="00F81ED3">
              <w:rPr>
                <w:rFonts w:ascii="ＭＳ ゴシック" w:eastAsia="ＭＳ ゴシック" w:hAnsi="ＭＳ ゴシック" w:hint="eastAsia"/>
                <w:kern w:val="0"/>
                <w:sz w:val="16"/>
              </w:rPr>
              <w:t>年</w:t>
            </w:r>
            <w:r w:rsidRPr="00F81ED3">
              <w:rPr>
                <w:rFonts w:ascii="ＭＳ ゴシック" w:eastAsia="ＭＳ ゴシック" w:hAnsi="ＭＳ ゴシック" w:hint="eastAsia"/>
                <w:kern w:val="0"/>
                <w:sz w:val="16"/>
              </w:rPr>
              <w:t>に満たない場合は切り捨てる。</w:t>
            </w:r>
          </w:p>
          <w:p w14:paraId="0A6B6DD1" w14:textId="77777777" w:rsidR="00517439" w:rsidRPr="00F81ED3" w:rsidRDefault="00016D7F">
            <w:pPr>
              <w:pStyle w:val="af"/>
              <w:ind w:leftChars="0" w:left="0"/>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●公告日から証明書等の提出期限内の「無事故無違反証明書」の日付を基準日とする。</w:t>
            </w:r>
          </w:p>
          <w:p w14:paraId="5564532C" w14:textId="77777777" w:rsidR="00517439" w:rsidRPr="00F81ED3" w:rsidRDefault="00016D7F">
            <w:pPr>
              <w:suppressAutoHyphens/>
              <w:kinsoku w:val="0"/>
              <w:overflowPunct w:val="0"/>
              <w:adjustRightInd w:val="0"/>
              <w:ind w:leftChars="155" w:left="659" w:hangingChars="150" w:hanging="324"/>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別記様式７に記載すること。</w:t>
            </w:r>
          </w:p>
          <w:p w14:paraId="197C526E" w14:textId="77777777" w:rsidR="008B3FD7" w:rsidRPr="00F81ED3" w:rsidRDefault="008B3FD7">
            <w:pPr>
              <w:suppressAutoHyphens/>
              <w:kinsoku w:val="0"/>
              <w:overflowPunct w:val="0"/>
              <w:adjustRightInd w:val="0"/>
              <w:ind w:leftChars="155" w:left="659" w:hangingChars="150" w:hanging="324"/>
              <w:jc w:val="left"/>
              <w:textAlignment w:val="baseline"/>
              <w:rPr>
                <w:rFonts w:ascii="ＭＳ ゴシック" w:eastAsia="ＭＳ ゴシック" w:hAnsi="ＭＳ ゴシック"/>
                <w:kern w:val="0"/>
              </w:rPr>
            </w:pPr>
          </w:p>
          <w:p w14:paraId="609E0AD6" w14:textId="5A875492" w:rsidR="00517439" w:rsidRPr="00F81ED3" w:rsidRDefault="008B3FD7">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⑥</w:t>
            </w:r>
            <w:r w:rsidR="00016D7F" w:rsidRPr="00F81ED3">
              <w:rPr>
                <w:rFonts w:ascii="ＭＳ ゴシック" w:eastAsia="ＭＳ ゴシック" w:hAnsi="ＭＳ ゴシック" w:hint="eastAsia"/>
                <w:kern w:val="0"/>
              </w:rPr>
              <w:t xml:space="preserve">　配置予定の車両管理員における車両管理員としての勤務経験年数</w:t>
            </w:r>
          </w:p>
          <w:p w14:paraId="2A12A09D" w14:textId="77777777" w:rsidR="00517439" w:rsidRPr="00F81ED3" w:rsidRDefault="00650B6E">
            <w:pPr>
              <w:suppressAutoHyphens/>
              <w:kinsoku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（人員輸送に限る）</w:t>
            </w:r>
            <w:r w:rsidR="00016D7F" w:rsidRPr="00F81ED3">
              <w:rPr>
                <w:rFonts w:ascii="ＭＳ ゴシック" w:eastAsia="ＭＳ ゴシック" w:hAnsi="ＭＳ ゴシック" w:hint="eastAsia"/>
                <w:kern w:val="0"/>
              </w:rPr>
              <w:t>（技術提案書提出時点における車両管理員を対象とする。）</w:t>
            </w:r>
          </w:p>
          <w:p w14:paraId="27A87DF4"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●記載された車両管理員に他発注案件との重複（他社での配置予定を含む。）が確認された場合は評価しない。</w:t>
            </w:r>
          </w:p>
          <w:p w14:paraId="05F4C818" w14:textId="77777777" w:rsidR="00517439" w:rsidRPr="00F81ED3" w:rsidRDefault="00016D7F">
            <w:pPr>
              <w:pStyle w:val="af"/>
              <w:ind w:leftChars="0" w:left="0"/>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●１０年以上の実績があっても１０年を評価の上限とする。</w:t>
            </w:r>
          </w:p>
          <w:p w14:paraId="1AACFB04" w14:textId="77777777" w:rsidR="00517439" w:rsidRPr="00F81ED3" w:rsidRDefault="00016D7F">
            <w:pPr>
              <w:pStyle w:val="af"/>
              <w:ind w:leftChars="0" w:left="0"/>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●配置予定の車両管理員数が、委託台数に満たない時は、常に運行体制をとるべき台数で除した数を評価点とする。</w:t>
            </w:r>
          </w:p>
          <w:p w14:paraId="79268810" w14:textId="77777777" w:rsidR="00517439" w:rsidRPr="00F81ED3" w:rsidRDefault="00016D7F">
            <w:pPr>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●証明書等の提出日を基準日とする。</w:t>
            </w:r>
          </w:p>
          <w:p w14:paraId="563ED62E" w14:textId="77777777" w:rsidR="00517439" w:rsidRPr="00F81ED3" w:rsidRDefault="00016D7F">
            <w:pPr>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w:t>
            </w:r>
            <w:r w:rsidRPr="00F81ED3">
              <w:rPr>
                <w:rFonts w:ascii="ＭＳ ゴシック" w:eastAsia="ＭＳ ゴシック" w:hAnsi="ＭＳ ゴシック"/>
                <w:kern w:val="0"/>
                <w:sz w:val="16"/>
              </w:rPr>
              <w:t>評価</w:t>
            </w:r>
            <w:r w:rsidRPr="00F81ED3">
              <w:rPr>
                <w:rFonts w:ascii="ＭＳ ゴシック" w:eastAsia="ＭＳ ゴシック" w:hAnsi="ＭＳ ゴシック" w:hint="eastAsia"/>
                <w:kern w:val="0"/>
                <w:sz w:val="16"/>
              </w:rPr>
              <w:t>対象として</w:t>
            </w:r>
            <w:r w:rsidRPr="00F81ED3">
              <w:rPr>
                <w:rFonts w:ascii="ＭＳ ゴシック" w:eastAsia="ＭＳ ゴシック" w:hAnsi="ＭＳ ゴシック"/>
                <w:kern w:val="0"/>
                <w:sz w:val="16"/>
              </w:rPr>
              <w:t>認める</w:t>
            </w:r>
            <w:r w:rsidRPr="00F81ED3">
              <w:rPr>
                <w:rFonts w:ascii="ＭＳ ゴシック" w:eastAsia="ＭＳ ゴシック" w:hAnsi="ＭＳ ゴシック" w:hint="eastAsia"/>
                <w:kern w:val="0"/>
                <w:sz w:val="16"/>
              </w:rPr>
              <w:t>実績とは</w:t>
            </w:r>
            <w:r w:rsidRPr="00F81ED3">
              <w:rPr>
                <w:rFonts w:ascii="ＭＳ ゴシック" w:eastAsia="ＭＳ ゴシック" w:hAnsi="ＭＳ ゴシック"/>
                <w:kern w:val="0"/>
                <w:sz w:val="16"/>
              </w:rPr>
              <w:t>、顧客の</w:t>
            </w:r>
            <w:r w:rsidRPr="00F81ED3">
              <w:rPr>
                <w:rFonts w:ascii="ＭＳ ゴシック" w:eastAsia="ＭＳ ゴシック" w:hAnsi="ＭＳ ゴシック" w:hint="eastAsia"/>
                <w:kern w:val="0"/>
                <w:sz w:val="16"/>
              </w:rPr>
              <w:t>移動</w:t>
            </w:r>
            <w:r w:rsidRPr="00F81ED3">
              <w:rPr>
                <w:rFonts w:ascii="ＭＳ ゴシック" w:eastAsia="ＭＳ ゴシック" w:hAnsi="ＭＳ ゴシック"/>
                <w:kern w:val="0"/>
                <w:sz w:val="16"/>
              </w:rPr>
              <w:t>のために、特定の車両を</w:t>
            </w:r>
            <w:r w:rsidRPr="00F81ED3">
              <w:rPr>
                <w:rFonts w:ascii="ＭＳ ゴシック" w:eastAsia="ＭＳ ゴシック" w:hAnsi="ＭＳ ゴシック" w:hint="eastAsia"/>
                <w:kern w:val="0"/>
                <w:sz w:val="16"/>
              </w:rPr>
              <w:t>維持・</w:t>
            </w:r>
            <w:r w:rsidRPr="00F81ED3">
              <w:rPr>
                <w:rFonts w:ascii="ＭＳ ゴシック" w:eastAsia="ＭＳ ゴシック" w:hAnsi="ＭＳ ゴシック"/>
                <w:kern w:val="0"/>
                <w:sz w:val="16"/>
              </w:rPr>
              <w:t>管理・運行する業務に従事した</w:t>
            </w:r>
            <w:r w:rsidRPr="00F81ED3">
              <w:rPr>
                <w:rFonts w:ascii="ＭＳ ゴシック" w:eastAsia="ＭＳ ゴシック" w:hAnsi="ＭＳ ゴシック" w:hint="eastAsia"/>
                <w:kern w:val="0"/>
                <w:sz w:val="16"/>
              </w:rPr>
              <w:t>ものとする。</w:t>
            </w:r>
          </w:p>
          <w:p w14:paraId="28345819" w14:textId="77777777" w:rsidR="00517439" w:rsidRPr="00F81ED3" w:rsidRDefault="00016D7F">
            <w:pPr>
              <w:suppressAutoHyphens/>
              <w:kinsoku w:val="0"/>
              <w:overflowPunct w:val="0"/>
              <w:adjustRightInd w:val="0"/>
              <w:ind w:firstLineChars="150" w:firstLine="324"/>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別記様式７に記載すること。</w:t>
            </w:r>
          </w:p>
          <w:p w14:paraId="7B2487C7" w14:textId="77777777" w:rsidR="00517439" w:rsidRPr="00F81ED3" w:rsidRDefault="00517439">
            <w:pPr>
              <w:suppressAutoHyphens/>
              <w:kinsoku w:val="0"/>
              <w:overflowPunct w:val="0"/>
              <w:adjustRightInd w:val="0"/>
              <w:ind w:leftChars="155" w:left="659" w:hangingChars="150" w:hanging="324"/>
              <w:jc w:val="left"/>
              <w:textAlignment w:val="baseline"/>
              <w:rPr>
                <w:rFonts w:ascii="ＭＳ ゴシック" w:eastAsia="ＭＳ ゴシック" w:hAnsi="ＭＳ ゴシック"/>
                <w:kern w:val="0"/>
              </w:rPr>
            </w:pPr>
          </w:p>
          <w:p w14:paraId="4379CF2F" w14:textId="039C7EDD" w:rsidR="00517439" w:rsidRPr="00F81ED3" w:rsidRDefault="008B3FD7">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⑦</w:t>
            </w:r>
            <w:r w:rsidR="00016D7F" w:rsidRPr="00F81ED3">
              <w:rPr>
                <w:rFonts w:ascii="ＭＳ ゴシック" w:eastAsia="ＭＳ ゴシック" w:hAnsi="ＭＳ ゴシック" w:hint="eastAsia"/>
                <w:kern w:val="0"/>
              </w:rPr>
              <w:t xml:space="preserve">　配置予定の車両管理員に自動車整備士技能検定合格者の有無</w:t>
            </w:r>
          </w:p>
          <w:p w14:paraId="330E1B83" w14:textId="77777777" w:rsidR="00517439" w:rsidRPr="00F81ED3" w:rsidRDefault="00016D7F">
            <w:pPr>
              <w:suppressAutoHyphens/>
              <w:kinsoku w:val="0"/>
              <w:overflowPunct w:val="0"/>
              <w:adjustRightInd w:val="0"/>
              <w:ind w:left="36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（技術提案書提出時点における車両管理員を対象とする。）</w:t>
            </w:r>
          </w:p>
          <w:p w14:paraId="3F423779"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sz w:val="16"/>
              </w:rPr>
              <w:t>●記載された車両管理員に他発注案件との重複（他社での配置予定を含む。）が確認された場合は評価しない。</w:t>
            </w:r>
          </w:p>
          <w:p w14:paraId="6A56F05A" w14:textId="77777777" w:rsidR="00517439" w:rsidRPr="00F81ED3" w:rsidRDefault="00016D7F">
            <w:pPr>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w:t>
            </w:r>
            <w:r w:rsidRPr="00F81ED3">
              <w:rPr>
                <w:rFonts w:ascii="ＭＳ ゴシック" w:eastAsia="ＭＳ ゴシック" w:hAnsi="ＭＳ ゴシック"/>
                <w:kern w:val="0"/>
                <w:sz w:val="16"/>
              </w:rPr>
              <w:t>配置予定の車両管理員数が、委託台数に満たない時は、常に運行体制をとるべき台数で除した数を評価点とする。</w:t>
            </w:r>
          </w:p>
          <w:p w14:paraId="1ADD5C74" w14:textId="77777777" w:rsidR="00517439" w:rsidRPr="00F81ED3" w:rsidRDefault="00016D7F">
            <w:pPr>
              <w:suppressAutoHyphens/>
              <w:kinsoku w:val="0"/>
              <w:overflowPunct w:val="0"/>
              <w:adjustRightInd w:val="0"/>
              <w:ind w:firstLineChars="150" w:firstLine="324"/>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別記様式７に記載すること。</w:t>
            </w:r>
          </w:p>
          <w:p w14:paraId="39307C26" w14:textId="77777777" w:rsidR="00517439" w:rsidRPr="00F81ED3" w:rsidRDefault="00517439">
            <w:pPr>
              <w:rPr>
                <w:rFonts w:ascii="ＭＳ ゴシック" w:eastAsia="ＭＳ ゴシック" w:hAnsi="ＭＳ ゴシック"/>
                <w:kern w:val="0"/>
              </w:rPr>
            </w:pPr>
          </w:p>
          <w:p w14:paraId="47055F40" w14:textId="77777777" w:rsidR="008B3FD7" w:rsidRPr="00F81ED3" w:rsidRDefault="008B3FD7">
            <w:pPr>
              <w:rPr>
                <w:rFonts w:ascii="ＭＳ ゴシック" w:eastAsia="ＭＳ ゴシック" w:hAnsi="ＭＳ ゴシック"/>
                <w:kern w:val="0"/>
              </w:rPr>
            </w:pPr>
          </w:p>
          <w:p w14:paraId="6569C5E8" w14:textId="394D70CF"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＊③～</w:t>
            </w:r>
            <w:r w:rsidR="008B3FD7" w:rsidRPr="00F81ED3">
              <w:rPr>
                <w:rFonts w:ascii="ＭＳ ゴシック" w:eastAsia="ＭＳ ゴシック" w:hAnsi="ＭＳ ゴシック" w:hint="eastAsia"/>
                <w:kern w:val="0"/>
              </w:rPr>
              <w:t>⑦</w:t>
            </w:r>
            <w:r w:rsidRPr="00F81ED3">
              <w:rPr>
                <w:rFonts w:ascii="ＭＳ ゴシック" w:eastAsia="ＭＳ ゴシック" w:hAnsi="ＭＳ ゴシック" w:hint="eastAsia"/>
                <w:kern w:val="0"/>
              </w:rPr>
              <w:t>に関して、各車両管理員の、実務経験（県</w:t>
            </w:r>
            <w:r w:rsidR="00111ECC" w:rsidRPr="00F81ED3">
              <w:rPr>
                <w:rFonts w:ascii="ＭＳ ゴシック" w:eastAsia="ＭＳ ゴシック" w:hAnsi="ＭＳ ゴシック" w:hint="eastAsia"/>
                <w:kern w:val="0"/>
              </w:rPr>
              <w:t>内</w:t>
            </w:r>
            <w:r w:rsidRPr="00F81ED3">
              <w:rPr>
                <w:rFonts w:ascii="ＭＳ ゴシック" w:eastAsia="ＭＳ ゴシック" w:hAnsi="ＭＳ ゴシック" w:hint="eastAsia"/>
                <w:kern w:val="0"/>
              </w:rPr>
              <w:t>）を確認できる業務従事証明書等、自動車運転免許証の写し、無事故無違反証明書、運転記録証明書</w:t>
            </w:r>
            <w:r w:rsidRPr="00F81ED3">
              <w:rPr>
                <w:rFonts w:ascii="ＭＳ ゴシック" w:eastAsia="ＭＳ ゴシック" w:hAnsi="ＭＳ ゴシック"/>
                <w:kern w:val="0"/>
              </w:rPr>
              <w:t>、</w:t>
            </w:r>
            <w:r w:rsidRPr="00F81ED3">
              <w:rPr>
                <w:rFonts w:ascii="ＭＳ ゴシック" w:eastAsia="ＭＳ ゴシック" w:hAnsi="ＭＳ ゴシック" w:hint="eastAsia"/>
                <w:kern w:val="0"/>
              </w:rPr>
              <w:t>運転免許経歴証明書、自動車整備士技能検定合格証明証等の写しを添付すること。</w:t>
            </w:r>
          </w:p>
          <w:p w14:paraId="25DA54E3"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43F748C1" w14:textId="0C49C238" w:rsidR="00517439" w:rsidRPr="00F81ED3" w:rsidRDefault="008B3FD7">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⑧</w:t>
            </w:r>
            <w:r w:rsidR="00016D7F" w:rsidRPr="00F81ED3">
              <w:rPr>
                <w:rFonts w:ascii="ＭＳ ゴシック" w:eastAsia="ＭＳ ゴシック" w:hAnsi="ＭＳ ゴシック" w:hint="eastAsia"/>
                <w:kern w:val="0"/>
              </w:rPr>
              <w:t xml:space="preserve">　受注者</w:t>
            </w:r>
            <w:r w:rsidR="00016D7F" w:rsidRPr="00F81ED3">
              <w:rPr>
                <w:rFonts w:ascii="ＭＳ ゴシック" w:eastAsia="ＭＳ ゴシック" w:hAnsi="ＭＳ ゴシック"/>
                <w:kern w:val="0"/>
              </w:rPr>
              <w:t>として</w:t>
            </w:r>
            <w:r w:rsidR="00016D7F" w:rsidRPr="00F81ED3">
              <w:rPr>
                <w:rFonts w:ascii="ＭＳ ゴシック" w:eastAsia="ＭＳ ゴシック" w:hAnsi="ＭＳ ゴシック" w:hint="eastAsia"/>
                <w:kern w:val="0"/>
              </w:rPr>
              <w:t>車両管理員の運転技術向上の工夫</w:t>
            </w:r>
          </w:p>
          <w:p w14:paraId="510B4566" w14:textId="77777777" w:rsidR="00517439" w:rsidRPr="00F81ED3" w:rsidRDefault="00016D7F">
            <w:pPr>
              <w:kinsoku w:val="0"/>
              <w:overflowPunct w:val="0"/>
              <w:ind w:firstLineChars="100" w:firstLine="166"/>
              <w:outlineLvl w:val="0"/>
              <w:rPr>
                <w:rFonts w:ascii="ＭＳ ゴシック" w:eastAsia="ＭＳ ゴシック" w:hAnsi="ＭＳ ゴシック"/>
                <w:sz w:val="16"/>
              </w:rPr>
            </w:pPr>
            <w:r w:rsidRPr="00F81ED3">
              <w:rPr>
                <w:rFonts w:ascii="ＭＳ ゴシック" w:eastAsia="ＭＳ ゴシック" w:hAnsi="ＭＳ ゴシック" w:hint="eastAsia"/>
                <w:sz w:val="16"/>
              </w:rPr>
              <w:t>次の点を</w:t>
            </w:r>
            <w:r w:rsidRPr="00F81ED3">
              <w:rPr>
                <w:rFonts w:ascii="ＭＳ ゴシック" w:eastAsia="ＭＳ ゴシック" w:hAnsi="ＭＳ ゴシック"/>
                <w:sz w:val="16"/>
              </w:rPr>
              <w:t>留意し</w:t>
            </w:r>
            <w:r w:rsidRPr="00F81ED3">
              <w:rPr>
                <w:rFonts w:ascii="ＭＳ ゴシック" w:eastAsia="ＭＳ ゴシック" w:hAnsi="ＭＳ ゴシック" w:hint="eastAsia"/>
                <w:sz w:val="16"/>
              </w:rPr>
              <w:t>作成すること。</w:t>
            </w:r>
          </w:p>
          <w:p w14:paraId="387241FB" w14:textId="77777777" w:rsidR="00517439" w:rsidRPr="00F81ED3" w:rsidRDefault="00016D7F">
            <w:pPr>
              <w:kinsoku w:val="0"/>
              <w:overflowPunct w:val="0"/>
              <w:ind w:firstLineChars="100" w:firstLine="166"/>
              <w:outlineLvl w:val="0"/>
              <w:rPr>
                <w:rFonts w:ascii="ＭＳ ゴシック" w:eastAsia="ＭＳ ゴシック" w:hAnsi="ＭＳ ゴシック"/>
                <w:sz w:val="16"/>
              </w:rPr>
            </w:pPr>
            <w:r w:rsidRPr="00F81ED3">
              <w:rPr>
                <w:rFonts w:ascii="ＭＳ ゴシック" w:eastAsia="ＭＳ ゴシック" w:hAnsi="ＭＳ ゴシック" w:hint="eastAsia"/>
                <w:sz w:val="16"/>
              </w:rPr>
              <w:t>●具体的な工夫等を記述すること。</w:t>
            </w:r>
          </w:p>
          <w:p w14:paraId="125A1D04" w14:textId="77777777" w:rsidR="00517439" w:rsidRPr="00F81ED3"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●以下に示す様な提案項目は実施を認めないものとする。</w:t>
            </w:r>
          </w:p>
          <w:p w14:paraId="2617EC56" w14:textId="77777777" w:rsidR="00517439" w:rsidRPr="00F81ED3"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１．過度なコスト負担を要するもの</w:t>
            </w:r>
          </w:p>
          <w:p w14:paraId="664BE80C" w14:textId="04AC920C" w:rsidR="00517439" w:rsidRPr="00F81ED3" w:rsidRDefault="00016D7F" w:rsidP="008B3FD7">
            <w:pPr>
              <w:suppressAutoHyphens/>
              <w:kinsoku w:val="0"/>
              <w:overflowPunct w:val="0"/>
              <w:adjustRightInd w:val="0"/>
              <w:ind w:firstLineChars="100" w:firstLine="166"/>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sz w:val="16"/>
              </w:rPr>
              <w:t>２．関係法令に違反するもの</w:t>
            </w:r>
          </w:p>
        </w:tc>
      </w:tr>
    </w:tbl>
    <w:p w14:paraId="13784356" w14:textId="77777777" w:rsidR="00517439" w:rsidRPr="00F81ED3" w:rsidRDefault="00016D7F">
      <w:pPr>
        <w:suppressAutoHyphens/>
        <w:kinsoku w:val="0"/>
        <w:wordWrap w:val="0"/>
        <w:overflowPunct w:val="0"/>
        <w:adjustRightInd w:val="0"/>
        <w:jc w:val="righ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lastRenderedPageBreak/>
        <w:t>別紙</w:t>
      </w:r>
      <w:r w:rsidRPr="00F81ED3">
        <w:rPr>
          <w:rFonts w:ascii="ＭＳ ゴシック" w:eastAsia="ＭＳ ゴシック" w:hAnsi="ＭＳ ゴシック" w:hint="eastAsia"/>
        </w:rPr>
        <w:t>－１０</w:t>
      </w:r>
    </w:p>
    <w:p w14:paraId="07BBEF5F" w14:textId="77777777" w:rsidR="00517439" w:rsidRPr="00F81ED3"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総合評価提出資料の様式（９）</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F81ED3" w:rsidRPr="00F81ED3" w14:paraId="7238EC08" w14:textId="77777777">
        <w:tc>
          <w:tcPr>
            <w:tcW w:w="9268" w:type="dxa"/>
            <w:shd w:val="clear" w:color="auto" w:fill="auto"/>
          </w:tcPr>
          <w:p w14:paraId="4FDABAAB"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153823F1"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３．運転業務の質の向上（３）</w:t>
            </w:r>
          </w:p>
          <w:p w14:paraId="25C784A8"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F81ED3" w:rsidRPr="00F81ED3" w14:paraId="079473D0" w14:textId="77777777">
        <w:trPr>
          <w:trHeight w:val="12114"/>
        </w:trPr>
        <w:tc>
          <w:tcPr>
            <w:tcW w:w="9268" w:type="dxa"/>
            <w:shd w:val="clear" w:color="auto" w:fill="auto"/>
          </w:tcPr>
          <w:p w14:paraId="0CC3E84B"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52B3429D"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⑧　車両管理員が安全運転を行うための</w:t>
            </w:r>
            <w:r w:rsidRPr="00F81ED3">
              <w:rPr>
                <w:rFonts w:ascii="ＭＳ ゴシック" w:eastAsia="ＭＳ ゴシック" w:hAnsi="ＭＳ ゴシック" w:hint="eastAsia"/>
                <w:strike/>
                <w:kern w:val="0"/>
              </w:rPr>
              <w:t>、</w:t>
            </w:r>
            <w:r w:rsidRPr="00F81ED3">
              <w:rPr>
                <w:rFonts w:ascii="ＭＳ ゴシック" w:eastAsia="ＭＳ ゴシック" w:hAnsi="ＭＳ ゴシック" w:hint="eastAsia"/>
                <w:kern w:val="0"/>
              </w:rPr>
              <w:t>具体的な工夫（複数提案可）</w:t>
            </w:r>
          </w:p>
          <w:p w14:paraId="420F51CF" w14:textId="77777777" w:rsidR="00517439" w:rsidRPr="00F81ED3" w:rsidRDefault="00517439">
            <w:pPr>
              <w:kinsoku w:val="0"/>
              <w:overflowPunct w:val="0"/>
              <w:outlineLvl w:val="0"/>
              <w:rPr>
                <w:rFonts w:ascii="ＭＳ ゴシック" w:eastAsia="ＭＳ ゴシック" w:hAnsi="ＭＳ ゴシック"/>
                <w:sz w:val="16"/>
              </w:rPr>
            </w:pPr>
          </w:p>
          <w:p w14:paraId="60C244B2" w14:textId="77777777" w:rsidR="00517439" w:rsidRPr="00F81ED3" w:rsidRDefault="00016D7F">
            <w:pPr>
              <w:kinsoku w:val="0"/>
              <w:overflowPunct w:val="0"/>
              <w:ind w:firstLineChars="100" w:firstLine="166"/>
              <w:outlineLvl w:val="0"/>
              <w:rPr>
                <w:rFonts w:ascii="ＭＳ ゴシック" w:eastAsia="ＭＳ ゴシック" w:hAnsi="ＭＳ ゴシック"/>
                <w:sz w:val="16"/>
              </w:rPr>
            </w:pPr>
            <w:r w:rsidRPr="00F81ED3">
              <w:rPr>
                <w:rFonts w:ascii="ＭＳ ゴシック" w:eastAsia="ＭＳ ゴシック" w:hAnsi="ＭＳ ゴシック" w:hint="eastAsia"/>
                <w:sz w:val="16"/>
              </w:rPr>
              <w:t>次の点を留意し作成すること。</w:t>
            </w:r>
          </w:p>
          <w:p w14:paraId="17D239FB" w14:textId="77777777" w:rsidR="00517439" w:rsidRPr="00F81ED3" w:rsidRDefault="00016D7F">
            <w:pPr>
              <w:kinsoku w:val="0"/>
              <w:overflowPunct w:val="0"/>
              <w:ind w:firstLineChars="100" w:firstLine="166"/>
              <w:outlineLvl w:val="0"/>
              <w:rPr>
                <w:rFonts w:ascii="ＭＳ ゴシック" w:eastAsia="ＭＳ ゴシック" w:hAnsi="ＭＳ ゴシック"/>
                <w:sz w:val="16"/>
              </w:rPr>
            </w:pPr>
            <w:r w:rsidRPr="00F81ED3">
              <w:rPr>
                <w:rFonts w:ascii="ＭＳ ゴシック" w:eastAsia="ＭＳ ゴシック" w:hAnsi="ＭＳ ゴシック" w:hint="eastAsia"/>
                <w:sz w:val="16"/>
              </w:rPr>
              <w:t>●具体的な工夫等を記述すること。</w:t>
            </w:r>
          </w:p>
          <w:p w14:paraId="77071970" w14:textId="77777777" w:rsidR="00517439" w:rsidRPr="00F81ED3"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●以下に示す様な提案項目は実施を認めないものとする。</w:t>
            </w:r>
          </w:p>
          <w:p w14:paraId="6667D3EC" w14:textId="77777777" w:rsidR="00517439" w:rsidRPr="00F81ED3"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F81ED3">
              <w:rPr>
                <w:rFonts w:ascii="ＭＳ ゴシック" w:eastAsia="ＭＳ ゴシック" w:hAnsi="ＭＳ ゴシック" w:hint="eastAsia"/>
                <w:kern w:val="0"/>
                <w:sz w:val="16"/>
              </w:rPr>
              <w:t>１．過度なコスト負担を要するもの</w:t>
            </w:r>
          </w:p>
          <w:p w14:paraId="3839F6DA" w14:textId="77777777" w:rsidR="00517439" w:rsidRPr="00F81ED3" w:rsidRDefault="00016D7F">
            <w:pPr>
              <w:suppressAutoHyphens/>
              <w:kinsoku w:val="0"/>
              <w:overflowPunct w:val="0"/>
              <w:adjustRightInd w:val="0"/>
              <w:ind w:firstLineChars="100" w:firstLine="166"/>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sz w:val="16"/>
              </w:rPr>
              <w:t>２．関係法令に違反するもの</w:t>
            </w:r>
          </w:p>
          <w:p w14:paraId="22BFD52D" w14:textId="77777777" w:rsidR="00517439" w:rsidRPr="00F81ED3" w:rsidRDefault="00517439">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p>
          <w:p w14:paraId="3461D9DE" w14:textId="77777777" w:rsidR="00517439" w:rsidRPr="00F81ED3" w:rsidRDefault="00517439">
            <w:pPr>
              <w:suppressAutoHyphens/>
              <w:kinsoku w:val="0"/>
              <w:wordWrap w:val="0"/>
              <w:overflowPunct w:val="0"/>
              <w:adjustRightInd w:val="0"/>
              <w:ind w:leftChars="100" w:left="216"/>
              <w:jc w:val="left"/>
              <w:textAlignment w:val="baseline"/>
              <w:rPr>
                <w:rFonts w:ascii="ＭＳ ゴシック" w:eastAsia="ＭＳ ゴシック" w:hAnsi="ＭＳ ゴシック"/>
                <w:kern w:val="0"/>
                <w:sz w:val="16"/>
              </w:rPr>
            </w:pPr>
          </w:p>
          <w:p w14:paraId="28EFEE2B"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1790BD44"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26B9A4C8"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3AF366A5"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26B5A78D"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21E99D5F"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1A47147D"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33E9C41F"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2A15A265"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1B03BAF6"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792820AB"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137A2DE5"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513F61B6" w14:textId="77777777" w:rsidR="00517439" w:rsidRPr="00F81ED3"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tc>
      </w:tr>
    </w:tbl>
    <w:p w14:paraId="652BAD3B" w14:textId="77777777" w:rsidR="00517439" w:rsidRPr="00F81ED3" w:rsidRDefault="00016D7F">
      <w:pPr>
        <w:widowControl/>
        <w:jc w:val="left"/>
        <w:rPr>
          <w:rFonts w:ascii="ＭＳ ゴシック" w:eastAsia="ＭＳ ゴシック" w:hAnsi="ＭＳ ゴシック"/>
        </w:rPr>
      </w:pPr>
      <w:r w:rsidRPr="00F81ED3">
        <w:rPr>
          <w:rFonts w:ascii="ＭＳ ゴシック" w:eastAsia="ＭＳ ゴシック" w:hAnsi="ＭＳ ゴシック"/>
        </w:rPr>
        <w:br w:type="page"/>
      </w:r>
    </w:p>
    <w:p w14:paraId="57A192E3" w14:textId="77777777" w:rsidR="00517439" w:rsidRPr="00F81ED3" w:rsidRDefault="00016D7F">
      <w:pPr>
        <w:suppressAutoHyphens/>
        <w:kinsoku w:val="0"/>
        <w:overflowPunct w:val="0"/>
        <w:adjustRightInd w:val="0"/>
        <w:jc w:val="righ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lastRenderedPageBreak/>
        <w:t>別紙－１１</w:t>
      </w:r>
    </w:p>
    <w:p w14:paraId="6C8D023A" w14:textId="77777777" w:rsidR="00517439" w:rsidRPr="00F81ED3"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総合評価提出資料の様式（</w:t>
      </w:r>
      <w:r w:rsidRPr="00F81ED3">
        <w:rPr>
          <w:rFonts w:ascii="ＭＳ ゴシック" w:eastAsia="ＭＳ ゴシック" w:hAnsi="ＭＳ ゴシック"/>
          <w:kern w:val="0"/>
        </w:rPr>
        <w:t>10</w:t>
      </w:r>
      <w:r w:rsidRPr="00F81ED3">
        <w:rPr>
          <w:rFonts w:ascii="ＭＳ ゴシック" w:eastAsia="ＭＳ ゴシック" w:hAnsi="ＭＳ ゴシック" w:hint="eastAsia"/>
          <w:kern w:val="0"/>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F81ED3" w:rsidRPr="00F81ED3" w14:paraId="66FB4DFE" w14:textId="77777777">
        <w:tc>
          <w:tcPr>
            <w:tcW w:w="9268" w:type="dxa"/>
            <w:shd w:val="clear" w:color="auto" w:fill="auto"/>
          </w:tcPr>
          <w:p w14:paraId="789B5D42"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7B55A648" w14:textId="77777777" w:rsidR="00517439" w:rsidRPr="00F81ED3" w:rsidRDefault="00016D7F">
            <w:pPr>
              <w:suppressAutoHyphens/>
              <w:kinsoku w:val="0"/>
              <w:overflowPunct w:val="0"/>
              <w:adjustRightInd w:val="0"/>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rPr>
              <w:t>４．ワーク･ライフ</w:t>
            </w:r>
            <w:r w:rsidRPr="00F81ED3">
              <w:rPr>
                <w:rFonts w:ascii="ＭＳ ゴシック" w:eastAsia="ＭＳ ゴシック" w:hAnsi="ＭＳ ゴシック"/>
              </w:rPr>
              <w:t>・</w:t>
            </w:r>
            <w:r w:rsidRPr="00F81ED3">
              <w:rPr>
                <w:rFonts w:ascii="ＭＳ ゴシック" w:eastAsia="ＭＳ ゴシック" w:hAnsi="ＭＳ ゴシック" w:hint="eastAsia"/>
              </w:rPr>
              <w:t>バランス等の推進に関する指標について適合状況</w:t>
            </w:r>
          </w:p>
          <w:p w14:paraId="1FD91B5C"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517439" w:rsidRPr="00F81ED3" w14:paraId="4AAC35FC" w14:textId="77777777">
        <w:tc>
          <w:tcPr>
            <w:tcW w:w="9268" w:type="dxa"/>
            <w:tcBorders>
              <w:top w:val="single" w:sz="4" w:space="0" w:color="auto"/>
              <w:left w:val="single" w:sz="4" w:space="0" w:color="auto"/>
              <w:bottom w:val="single" w:sz="4" w:space="0" w:color="auto"/>
              <w:right w:val="single" w:sz="4" w:space="0" w:color="auto"/>
            </w:tcBorders>
            <w:shd w:val="clear" w:color="auto" w:fill="auto"/>
          </w:tcPr>
          <w:p w14:paraId="51EC049B" w14:textId="77777777" w:rsidR="00517439" w:rsidRPr="00F81ED3" w:rsidRDefault="00517439">
            <w:pPr>
              <w:suppressAutoHyphens/>
              <w:kinsoku w:val="0"/>
              <w:overflowPunct w:val="0"/>
              <w:adjustRightInd w:val="0"/>
              <w:jc w:val="left"/>
              <w:textAlignment w:val="baseline"/>
              <w:rPr>
                <w:rFonts w:ascii="ＭＳ ゴシック" w:eastAsia="ＭＳ ゴシック" w:hAnsi="ＭＳ ゴシック"/>
                <w:kern w:val="0"/>
              </w:rPr>
            </w:pPr>
          </w:p>
          <w:p w14:paraId="66798765" w14:textId="71D7A245" w:rsidR="00517439" w:rsidRPr="00F81ED3" w:rsidRDefault="00016D7F">
            <w:pPr>
              <w:pStyle w:val="af"/>
              <w:numPr>
                <w:ilvl w:val="0"/>
                <w:numId w:val="5"/>
              </w:numPr>
              <w:ind w:leftChars="0"/>
              <w:rPr>
                <w:rFonts w:ascii="ＭＳ ゴシック" w:eastAsia="ＭＳ ゴシック" w:hAnsi="ＭＳ ゴシック"/>
              </w:rPr>
            </w:pPr>
            <w:r w:rsidRPr="00F81ED3">
              <w:rPr>
                <w:rFonts w:ascii="ＭＳ ゴシック" w:eastAsia="ＭＳ ゴシック" w:hAnsi="ＭＳ ゴシック" w:hint="eastAsia"/>
              </w:rPr>
              <w:t xml:space="preserve">　</w:t>
            </w:r>
            <w:r w:rsidR="00111ECC" w:rsidRPr="00F81ED3">
              <w:rPr>
                <w:rFonts w:ascii="ＭＳ ゴシック" w:eastAsia="ＭＳ ゴシック" w:hAnsi="ＭＳ ゴシック" w:hint="eastAsia"/>
              </w:rPr>
              <w:t>県のひめボス宣言事務所認定制度</w:t>
            </w:r>
            <w:r w:rsidRPr="00F81ED3">
              <w:rPr>
                <w:rFonts w:ascii="ＭＳ ゴシック" w:eastAsia="ＭＳ ゴシック" w:hAnsi="ＭＳ ゴシック"/>
              </w:rPr>
              <w:t>に</w:t>
            </w:r>
            <w:r w:rsidRPr="00F81ED3">
              <w:rPr>
                <w:rFonts w:ascii="ＭＳ ゴシック" w:eastAsia="ＭＳ ゴシック" w:hAnsi="ＭＳ ゴシック" w:hint="eastAsia"/>
              </w:rPr>
              <w:t>基づく</w:t>
            </w:r>
            <w:r w:rsidR="00111ECC" w:rsidRPr="00F81ED3">
              <w:rPr>
                <w:rFonts w:ascii="ＭＳ ゴシック" w:eastAsia="ＭＳ ゴシック" w:hAnsi="ＭＳ ゴシック" w:hint="eastAsia"/>
              </w:rPr>
              <w:t>認証</w:t>
            </w:r>
          </w:p>
          <w:p w14:paraId="085E5DCF" w14:textId="4E366D69" w:rsidR="00517439" w:rsidRPr="00F81ED3" w:rsidRDefault="00111ECC" w:rsidP="00111ECC">
            <w:pPr>
              <w:suppressAutoHyphens/>
              <w:kinsoku w:val="0"/>
              <w:overflowPunct w:val="0"/>
              <w:adjustRightInd w:val="0"/>
              <w:jc w:val="left"/>
              <w:textAlignment w:val="baseline"/>
              <w:rPr>
                <w:rFonts w:ascii="ＭＳ ゴシック" w:eastAsia="ＭＳ ゴシック" w:hAnsi="ＭＳ ゴシック"/>
              </w:rPr>
            </w:pPr>
            <w:r w:rsidRPr="00F81ED3">
              <w:rPr>
                <w:rFonts w:ascii="ＭＳ ゴシック" w:eastAsia="ＭＳ ゴシック" w:hAnsi="ＭＳ ゴシック" w:hint="eastAsia"/>
              </w:rPr>
              <w:t xml:space="preserve">②　 </w:t>
            </w:r>
            <w:r w:rsidR="00016D7F" w:rsidRPr="00F81ED3">
              <w:rPr>
                <w:rFonts w:ascii="ＭＳ ゴシック" w:eastAsia="ＭＳ ゴシック" w:hAnsi="ＭＳ ゴシック" w:hint="eastAsia"/>
              </w:rPr>
              <w:t>若者雇用促進法に基づく認定</w:t>
            </w:r>
          </w:p>
          <w:p w14:paraId="27417251" w14:textId="66082360" w:rsidR="00517439" w:rsidRPr="00F81ED3" w:rsidRDefault="00016D7F">
            <w:pPr>
              <w:suppressAutoHyphens/>
              <w:kinsoku w:val="0"/>
              <w:wordWrap w:val="0"/>
              <w:overflowPunct w:val="0"/>
              <w:adjustRightInd w:val="0"/>
              <w:ind w:left="227"/>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（ワーク･ライフ・バランス等の推進に関する指標の適合状況を</w:t>
            </w:r>
            <w:r w:rsidRPr="00F81ED3">
              <w:rPr>
                <w:rFonts w:ascii="ＭＳ ゴシック" w:eastAsia="ＭＳ ゴシック" w:hAnsi="ＭＳ ゴシック"/>
                <w:kern w:val="0"/>
              </w:rPr>
              <w:t>記載すると</w:t>
            </w:r>
            <w:r w:rsidRPr="00F81ED3">
              <w:rPr>
                <w:rFonts w:ascii="ＭＳ ゴシック" w:eastAsia="ＭＳ ゴシック" w:hAnsi="ＭＳ ゴシック" w:hint="eastAsia"/>
                <w:kern w:val="0"/>
              </w:rPr>
              <w:t>ともに、上記①～</w:t>
            </w:r>
            <w:r w:rsidR="00111ECC" w:rsidRPr="00F81ED3">
              <w:rPr>
                <w:rFonts w:ascii="ＭＳ ゴシック" w:eastAsia="ＭＳ ゴシック" w:hAnsi="ＭＳ ゴシック" w:hint="eastAsia"/>
                <w:kern w:val="0"/>
              </w:rPr>
              <w:t>②</w:t>
            </w:r>
            <w:r w:rsidRPr="00F81ED3">
              <w:rPr>
                <w:rFonts w:ascii="ＭＳ ゴシック" w:eastAsia="ＭＳ ゴシック" w:hAnsi="ＭＳ ゴシック" w:hint="eastAsia"/>
                <w:kern w:val="0"/>
              </w:rPr>
              <w:t>に</w:t>
            </w:r>
            <w:r w:rsidRPr="00F81ED3">
              <w:rPr>
                <w:rFonts w:ascii="ＭＳ ゴシック" w:eastAsia="ＭＳ ゴシック" w:hAnsi="ＭＳ ゴシック"/>
                <w:kern w:val="0"/>
              </w:rPr>
              <w:t>該当することを証明できる</w:t>
            </w:r>
            <w:r w:rsidRPr="00F81ED3">
              <w:rPr>
                <w:rFonts w:ascii="ＭＳ ゴシック" w:eastAsia="ＭＳ ゴシック" w:hAnsi="ＭＳ ゴシック" w:hint="eastAsia"/>
                <w:kern w:val="0"/>
              </w:rPr>
              <w:t>書類の写し</w:t>
            </w:r>
            <w:r w:rsidRPr="00F81ED3">
              <w:rPr>
                <w:rFonts w:ascii="ＭＳ ゴシック" w:eastAsia="ＭＳ ゴシック" w:hAnsi="ＭＳ ゴシック"/>
                <w:kern w:val="0"/>
              </w:rPr>
              <w:t>（</w:t>
            </w:r>
            <w:r w:rsidRPr="00F81ED3">
              <w:rPr>
                <w:rFonts w:ascii="ＭＳ ゴシック" w:eastAsia="ＭＳ ゴシック" w:hAnsi="ＭＳ ゴシック" w:hint="eastAsia"/>
                <w:kern w:val="0"/>
              </w:rPr>
              <w:t>認定書）を添付すること</w:t>
            </w:r>
            <w:r w:rsidRPr="00F81ED3">
              <w:rPr>
                <w:rFonts w:ascii="ＭＳ ゴシック" w:eastAsia="ＭＳ ゴシック" w:hAnsi="ＭＳ ゴシック"/>
                <w:kern w:val="0"/>
              </w:rPr>
              <w:t>。</w:t>
            </w:r>
            <w:r w:rsidRPr="00F81ED3">
              <w:rPr>
                <w:rFonts w:ascii="ＭＳ ゴシック" w:eastAsia="ＭＳ ゴシック" w:hAnsi="ＭＳ ゴシック" w:hint="eastAsia"/>
                <w:kern w:val="0"/>
              </w:rPr>
              <w:t>）</w:t>
            </w:r>
          </w:p>
          <w:p w14:paraId="14CB5609" w14:textId="77777777" w:rsidR="00517439" w:rsidRPr="00F81ED3"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57B04B1E" w14:textId="77777777" w:rsidR="00517439" w:rsidRPr="00F81ED3"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213EB26A" w14:textId="77777777" w:rsidR="00517439" w:rsidRPr="00F81ED3" w:rsidRDefault="00016D7F">
            <w:pPr>
              <w:suppressAutoHyphens/>
              <w:kinsoku w:val="0"/>
              <w:wordWrap w:val="0"/>
              <w:overflowPunct w:val="0"/>
              <w:adjustRightInd w:val="0"/>
              <w:ind w:firstLineChars="197" w:firstLine="425"/>
              <w:jc w:val="left"/>
              <w:textAlignment w:val="baseline"/>
              <w:rPr>
                <w:rFonts w:ascii="ＭＳ ゴシック" w:eastAsia="ＭＳ ゴシック" w:hAnsi="ＭＳ ゴシック"/>
                <w:kern w:val="0"/>
              </w:rPr>
            </w:pPr>
            <w:r w:rsidRPr="00F81ED3">
              <w:rPr>
                <w:rFonts w:ascii="ＭＳ ゴシック" w:eastAsia="ＭＳ ゴシック" w:hAnsi="ＭＳ ゴシック" w:hint="eastAsia"/>
                <w:kern w:val="0"/>
              </w:rPr>
              <w:t>別記様式８に記載すること。</w:t>
            </w:r>
          </w:p>
          <w:p w14:paraId="7D4F514A" w14:textId="77777777" w:rsidR="00517439" w:rsidRPr="00F81ED3"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66EE7A58" w14:textId="77777777" w:rsidR="00517439" w:rsidRPr="00F81ED3"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65D8628D"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9499A3C"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57AEAF8F"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6391F0E4"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0D342E7"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3BA7D38"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5462BD5C"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6B07618A"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1535D349"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4CF75D94"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48CDCA3C"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19D446FA"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FB39CDD"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2895C565"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14C277F4"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03809154"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653F424"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0DCA04DD"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1A294876"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CCD96DB"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6212E0B"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1F037B6"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6796012E"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00B8272B"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3C34DDA"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668E64A2"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FB78848"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EF42A31"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8037357"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76CACC4"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1F2CC514"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13915D12" w14:textId="77777777" w:rsidR="00182CF4" w:rsidRPr="00F81ED3"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tc>
      </w:tr>
    </w:tbl>
    <w:p w14:paraId="4B9FD219" w14:textId="77777777" w:rsidR="00517439" w:rsidRPr="00F81ED3" w:rsidRDefault="00517439">
      <w:pPr>
        <w:kinsoku w:val="0"/>
        <w:overflowPunct w:val="0"/>
        <w:ind w:right="864"/>
        <w:rPr>
          <w:rFonts w:ascii="ＭＳ ゴシック" w:eastAsia="ＭＳ ゴシック" w:hAnsi="ＭＳ ゴシック"/>
        </w:rPr>
      </w:pPr>
    </w:p>
    <w:p w14:paraId="4D4BE2D8" w14:textId="77777777" w:rsidR="00517439" w:rsidRPr="00F81ED3" w:rsidRDefault="00517439">
      <w:pPr>
        <w:kinsoku w:val="0"/>
        <w:overflowPunct w:val="0"/>
        <w:ind w:right="864"/>
        <w:rPr>
          <w:rFonts w:ascii="ＭＳ ゴシック" w:eastAsia="ＭＳ ゴシック" w:hAnsi="ＭＳ ゴシック"/>
        </w:rPr>
      </w:pPr>
    </w:p>
    <w:p w14:paraId="51A272D4" w14:textId="77777777" w:rsidR="001372CD" w:rsidRPr="00F81ED3" w:rsidRDefault="001372CD">
      <w:pPr>
        <w:kinsoku w:val="0"/>
        <w:overflowPunct w:val="0"/>
        <w:ind w:right="864"/>
        <w:rPr>
          <w:rFonts w:ascii="ＭＳ ゴシック" w:eastAsia="ＭＳ ゴシック" w:hAnsi="ＭＳ ゴシック"/>
        </w:rPr>
      </w:pPr>
    </w:p>
    <w:sectPr w:rsidR="001372CD" w:rsidRPr="00F81ED3" w:rsidSect="001372CD">
      <w:footerReference w:type="even" r:id="rId8"/>
      <w:footerReference w:type="default" r:id="rId9"/>
      <w:pgSz w:w="11906" w:h="16838" w:code="9"/>
      <w:pgMar w:top="1418" w:right="1418" w:bottom="1418" w:left="1418" w:header="851" w:footer="992" w:gutter="0"/>
      <w:pgNumType w:start="1"/>
      <w:cols w:space="720"/>
      <w:docGrid w:type="linesAndChars" w:linePitch="34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2C2D" w14:textId="77777777" w:rsidR="00803B9C" w:rsidRDefault="00803B9C">
      <w:r>
        <w:separator/>
      </w:r>
    </w:p>
  </w:endnote>
  <w:endnote w:type="continuationSeparator" w:id="0">
    <w:p w14:paraId="2C1012C0" w14:textId="77777777" w:rsidR="00803B9C" w:rsidRDefault="0080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80"/>
    <w:family w:val="modern"/>
    <w:pitch w:val="fixed"/>
    <w:sig w:usb0="00000000" w:usb1="00000000" w:usb2="0000000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022A" w14:textId="77777777" w:rsidR="00517439" w:rsidRDefault="00016D7F">
    <w:pPr>
      <w:pStyle w:val="a7"/>
      <w:framePr w:wrap="around" w:vAnchor="text" w:hAnchor="margin" w:xAlign="center" w:y="3"/>
      <w:rPr>
        <w:rStyle w:val="a9"/>
      </w:rPr>
    </w:pPr>
    <w:r>
      <w:rPr>
        <w:rFonts w:hint="eastAsia"/>
      </w:rPr>
      <w:fldChar w:fldCharType="begin"/>
    </w:r>
    <w:r>
      <w:rPr>
        <w:rFonts w:hint="eastAsia"/>
      </w:rPr>
      <w:instrText xml:space="preserve">PAGE  \* MERGEFORMAT </w:instrText>
    </w:r>
    <w:r>
      <w:rPr>
        <w:rFonts w:hint="eastAsia"/>
      </w:rPr>
      <w:fldChar w:fldCharType="end"/>
    </w:r>
  </w:p>
  <w:p w14:paraId="0123C5ED" w14:textId="77777777" w:rsidR="00517439" w:rsidRDefault="0051743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313D" w14:textId="77777777" w:rsidR="00517439" w:rsidRDefault="00517439">
    <w:pPr>
      <w:pStyle w:val="a7"/>
      <w:framePr w:wrap="around" w:vAnchor="text" w:hAnchor="margin" w:xAlign="center" w:y="3"/>
      <w:rPr>
        <w:rStyle w:val="a9"/>
      </w:rPr>
    </w:pPr>
  </w:p>
  <w:p w14:paraId="1B9DE66D" w14:textId="77777777" w:rsidR="00517439" w:rsidRDefault="005174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91BEB" w14:textId="77777777" w:rsidR="00803B9C" w:rsidRDefault="00803B9C">
      <w:r>
        <w:separator/>
      </w:r>
    </w:p>
  </w:footnote>
  <w:footnote w:type="continuationSeparator" w:id="0">
    <w:p w14:paraId="51A4326A" w14:textId="77777777" w:rsidR="00803B9C" w:rsidRDefault="00803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24DA34"/>
    <w:lvl w:ilvl="0">
      <w:start w:val="1"/>
      <w:numFmt w:val="decimal"/>
      <w:pStyle w:val="1"/>
      <w:suff w:val="space"/>
      <w:lvlText w:val="%1．"/>
      <w:lvlJc w:val="left"/>
      <w:pPr>
        <w:ind w:left="510" w:hanging="510"/>
      </w:pPr>
    </w:lvl>
    <w:lvl w:ilvl="1">
      <w:start w:val="1"/>
      <w:numFmt w:val="decimal"/>
      <w:pStyle w:val="2"/>
      <w:suff w:val="space"/>
      <w:lvlText w:val=".%2"/>
      <w:lvlJc w:val="left"/>
    </w:lvl>
    <w:lvl w:ilvl="2">
      <w:start w:val="1"/>
      <w:numFmt w:val="decimal"/>
      <w:pStyle w:val="3"/>
      <w:suff w:val="space"/>
      <w:lvlText w:val=".%2.%3"/>
      <w:lvlJc w:val="left"/>
    </w:lvl>
    <w:lvl w:ilvl="3">
      <w:start w:val="1"/>
      <w:numFmt w:val="decimal"/>
      <w:pStyle w:val="4"/>
      <w:suff w:val="space"/>
      <w:lvlText w:val="%4）"/>
      <w:lvlJc w:val="left"/>
      <w:rPr>
        <w:sz w:val="22"/>
      </w:rPr>
    </w:lvl>
    <w:lvl w:ilvl="4">
      <w:start w:val="1"/>
      <w:numFmt w:val="decimal"/>
      <w:pStyle w:val="5"/>
      <w:suff w:val="space"/>
      <w:lvlText w:val="（%5）"/>
      <w:lvlJc w:val="left"/>
    </w:lvl>
    <w:lvl w:ilvl="5">
      <w:start w:val="1"/>
      <w:numFmt w:val="lowerLetter"/>
      <w:pStyle w:val="6"/>
      <w:suff w:val="space"/>
      <w:lvlText w:val="（%6）"/>
      <w:lvlJc w:val="left"/>
    </w:lvl>
    <w:lvl w:ilvl="6">
      <w:start w:val="1"/>
      <w:numFmt w:val="decimalEnclosedCircle"/>
      <w:pStyle w:val="7"/>
      <w:suff w:val="space"/>
      <w:lvlText w:val="%7"/>
      <w:lvlJc w:val="left"/>
    </w:lvl>
    <w:lvl w:ilvl="7">
      <w:start w:val="1"/>
      <w:numFmt w:val="aiueo"/>
      <w:pStyle w:val="8"/>
      <w:suff w:val="space"/>
      <w:lvlText w:val="（%8）"/>
      <w:lvlJc w:val="left"/>
    </w:lvl>
    <w:lvl w:ilvl="8">
      <w:start w:val="1"/>
      <w:numFmt w:val="lowerRoman"/>
      <w:pStyle w:val="9"/>
      <w:suff w:val="space"/>
      <w:lvlText w:val="（%9）"/>
      <w:lvlJc w:val="left"/>
    </w:lvl>
  </w:abstractNum>
  <w:abstractNum w:abstractNumId="1" w15:restartNumberingAfterBreak="0">
    <w:nsid w:val="00000002"/>
    <w:multiLevelType w:val="hybridMultilevel"/>
    <w:tmpl w:val="87D46AA4"/>
    <w:lvl w:ilvl="0" w:tplc="34C8642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767257CE"/>
    <w:lvl w:ilvl="0" w:tplc="A4362248">
      <w:numFmt w:val="bullet"/>
      <w:lvlText w:val="■"/>
      <w:lvlJc w:val="left"/>
      <w:pPr>
        <w:tabs>
          <w:tab w:val="num" w:pos="720"/>
        </w:tabs>
        <w:ind w:left="720" w:hanging="360"/>
      </w:pPr>
      <w:rPr>
        <w:rFonts w:ascii="ＭＳ ゴシック" w:eastAsia="ＭＳ ゴシック" w:hAnsi="ＭＳ ゴシック" w:hint="eastAsia"/>
      </w:rPr>
    </w:lvl>
    <w:lvl w:ilvl="1" w:tplc="0409000B">
      <w:numFmt w:val="bullet"/>
      <w:lvlText w:val=""/>
      <w:lvlJc w:val="left"/>
      <w:pPr>
        <w:tabs>
          <w:tab w:val="num" w:pos="1200"/>
        </w:tabs>
        <w:ind w:left="1200" w:hanging="420"/>
      </w:pPr>
      <w:rPr>
        <w:rFonts w:ascii="Wingdings" w:hAnsi="Wingdings" w:hint="default"/>
      </w:rPr>
    </w:lvl>
    <w:lvl w:ilvl="2" w:tplc="0409000D">
      <w:numFmt w:val="bullet"/>
      <w:lvlText w:val=""/>
      <w:lvlJc w:val="left"/>
      <w:pPr>
        <w:tabs>
          <w:tab w:val="num" w:pos="1620"/>
        </w:tabs>
        <w:ind w:left="1620" w:hanging="420"/>
      </w:pPr>
      <w:rPr>
        <w:rFonts w:ascii="Wingdings" w:hAnsi="Wingdings" w:hint="default"/>
      </w:rPr>
    </w:lvl>
    <w:lvl w:ilvl="3" w:tplc="04090001">
      <w:numFmt w:val="bullet"/>
      <w:lvlText w:val=""/>
      <w:lvlJc w:val="left"/>
      <w:pPr>
        <w:tabs>
          <w:tab w:val="num" w:pos="2040"/>
        </w:tabs>
        <w:ind w:left="2040" w:hanging="420"/>
      </w:pPr>
      <w:rPr>
        <w:rFonts w:ascii="Wingdings" w:hAnsi="Wingdings" w:hint="default"/>
      </w:rPr>
    </w:lvl>
    <w:lvl w:ilvl="4" w:tplc="0409000B">
      <w:numFmt w:val="bullet"/>
      <w:lvlText w:val=""/>
      <w:lvlJc w:val="left"/>
      <w:pPr>
        <w:tabs>
          <w:tab w:val="num" w:pos="2460"/>
        </w:tabs>
        <w:ind w:left="2460" w:hanging="420"/>
      </w:pPr>
      <w:rPr>
        <w:rFonts w:ascii="Wingdings" w:hAnsi="Wingdings" w:hint="default"/>
      </w:rPr>
    </w:lvl>
    <w:lvl w:ilvl="5" w:tplc="0409000D">
      <w:numFmt w:val="bullet"/>
      <w:lvlText w:val=""/>
      <w:lvlJc w:val="left"/>
      <w:pPr>
        <w:tabs>
          <w:tab w:val="num" w:pos="2880"/>
        </w:tabs>
        <w:ind w:left="2880" w:hanging="420"/>
      </w:pPr>
      <w:rPr>
        <w:rFonts w:ascii="Wingdings" w:hAnsi="Wingdings" w:hint="default"/>
      </w:rPr>
    </w:lvl>
    <w:lvl w:ilvl="6" w:tplc="04090001">
      <w:numFmt w:val="bullet"/>
      <w:lvlText w:val=""/>
      <w:lvlJc w:val="left"/>
      <w:pPr>
        <w:tabs>
          <w:tab w:val="num" w:pos="3300"/>
        </w:tabs>
        <w:ind w:left="3300" w:hanging="420"/>
      </w:pPr>
      <w:rPr>
        <w:rFonts w:ascii="Wingdings" w:hAnsi="Wingdings" w:hint="default"/>
      </w:rPr>
    </w:lvl>
    <w:lvl w:ilvl="7" w:tplc="0409000B">
      <w:numFmt w:val="bullet"/>
      <w:lvlText w:val=""/>
      <w:lvlJc w:val="left"/>
      <w:pPr>
        <w:tabs>
          <w:tab w:val="num" w:pos="3720"/>
        </w:tabs>
        <w:ind w:left="3720" w:hanging="420"/>
      </w:pPr>
      <w:rPr>
        <w:rFonts w:ascii="Wingdings" w:hAnsi="Wingdings" w:hint="default"/>
      </w:rPr>
    </w:lvl>
    <w:lvl w:ilvl="8" w:tplc="0409000D">
      <w:numFmt w:val="bullet"/>
      <w:lvlText w:val=""/>
      <w:lvlJc w:val="left"/>
      <w:pPr>
        <w:tabs>
          <w:tab w:val="num" w:pos="4140"/>
        </w:tabs>
        <w:ind w:left="4140" w:hanging="420"/>
      </w:pPr>
      <w:rPr>
        <w:rFonts w:ascii="Wingdings" w:hAnsi="Wingdings" w:hint="default"/>
      </w:rPr>
    </w:lvl>
  </w:abstractNum>
  <w:abstractNum w:abstractNumId="3" w15:restartNumberingAfterBreak="0">
    <w:nsid w:val="00000004"/>
    <w:multiLevelType w:val="hybridMultilevel"/>
    <w:tmpl w:val="867A7412"/>
    <w:lvl w:ilvl="0" w:tplc="70E2F5F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B4D4DCEE"/>
    <w:lvl w:ilvl="0" w:tplc="34C8642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C661A8"/>
    <w:multiLevelType w:val="hybridMultilevel"/>
    <w:tmpl w:val="BF8AC6AA"/>
    <w:lvl w:ilvl="0" w:tplc="B8E4A0D0">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3915805">
    <w:abstractNumId w:val="0"/>
  </w:num>
  <w:num w:numId="2" w16cid:durableId="690649307">
    <w:abstractNumId w:val="1"/>
  </w:num>
  <w:num w:numId="3" w16cid:durableId="280504327">
    <w:abstractNumId w:val="2"/>
  </w:num>
  <w:num w:numId="4" w16cid:durableId="153424429">
    <w:abstractNumId w:val="3"/>
  </w:num>
  <w:num w:numId="5" w16cid:durableId="185489412">
    <w:abstractNumId w:val="4"/>
  </w:num>
  <w:num w:numId="6" w16cid:durableId="854881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216"/>
  <w:drawingGridVerticalSpacing w:val="34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439"/>
    <w:rsid w:val="00011BFD"/>
    <w:rsid w:val="00016D7F"/>
    <w:rsid w:val="000B2276"/>
    <w:rsid w:val="000B5D19"/>
    <w:rsid w:val="000D0ACD"/>
    <w:rsid w:val="000E1267"/>
    <w:rsid w:val="000E3207"/>
    <w:rsid w:val="000E650E"/>
    <w:rsid w:val="00106987"/>
    <w:rsid w:val="00111ECC"/>
    <w:rsid w:val="00116E18"/>
    <w:rsid w:val="00136089"/>
    <w:rsid w:val="001372CD"/>
    <w:rsid w:val="00175BD0"/>
    <w:rsid w:val="00182CF4"/>
    <w:rsid w:val="001F17AE"/>
    <w:rsid w:val="001F4554"/>
    <w:rsid w:val="00235AF9"/>
    <w:rsid w:val="002A7CB8"/>
    <w:rsid w:val="00351259"/>
    <w:rsid w:val="00355AD4"/>
    <w:rsid w:val="00367540"/>
    <w:rsid w:val="003C19F4"/>
    <w:rsid w:val="003C3342"/>
    <w:rsid w:val="003D6E83"/>
    <w:rsid w:val="0042610A"/>
    <w:rsid w:val="004B0305"/>
    <w:rsid w:val="004C4810"/>
    <w:rsid w:val="004D7A15"/>
    <w:rsid w:val="00517439"/>
    <w:rsid w:val="00523A3F"/>
    <w:rsid w:val="00525E81"/>
    <w:rsid w:val="00541926"/>
    <w:rsid w:val="00554B5C"/>
    <w:rsid w:val="005B4A9F"/>
    <w:rsid w:val="005C24D7"/>
    <w:rsid w:val="005C2D8D"/>
    <w:rsid w:val="005D73B1"/>
    <w:rsid w:val="005F36A2"/>
    <w:rsid w:val="006044FA"/>
    <w:rsid w:val="00612A32"/>
    <w:rsid w:val="00646299"/>
    <w:rsid w:val="00650B6E"/>
    <w:rsid w:val="006527CE"/>
    <w:rsid w:val="00705291"/>
    <w:rsid w:val="007055A3"/>
    <w:rsid w:val="007152B6"/>
    <w:rsid w:val="00757E0C"/>
    <w:rsid w:val="00772EC9"/>
    <w:rsid w:val="00783928"/>
    <w:rsid w:val="007A5343"/>
    <w:rsid w:val="007B3CEF"/>
    <w:rsid w:val="00803B9C"/>
    <w:rsid w:val="008627C8"/>
    <w:rsid w:val="00886482"/>
    <w:rsid w:val="00895013"/>
    <w:rsid w:val="008B047B"/>
    <w:rsid w:val="008B3FD7"/>
    <w:rsid w:val="009E4AD0"/>
    <w:rsid w:val="00A006B3"/>
    <w:rsid w:val="00AC4F90"/>
    <w:rsid w:val="00AE4811"/>
    <w:rsid w:val="00AE5106"/>
    <w:rsid w:val="00AF58DA"/>
    <w:rsid w:val="00B13491"/>
    <w:rsid w:val="00B15167"/>
    <w:rsid w:val="00B26808"/>
    <w:rsid w:val="00B55786"/>
    <w:rsid w:val="00B6597E"/>
    <w:rsid w:val="00BC3F10"/>
    <w:rsid w:val="00BE5FE3"/>
    <w:rsid w:val="00C52C37"/>
    <w:rsid w:val="00C547B8"/>
    <w:rsid w:val="00C70627"/>
    <w:rsid w:val="00D05724"/>
    <w:rsid w:val="00D51F44"/>
    <w:rsid w:val="00D65E35"/>
    <w:rsid w:val="00D8482B"/>
    <w:rsid w:val="00DB0378"/>
    <w:rsid w:val="00DC403C"/>
    <w:rsid w:val="00DE4D57"/>
    <w:rsid w:val="00DF260E"/>
    <w:rsid w:val="00E0486B"/>
    <w:rsid w:val="00E45B18"/>
    <w:rsid w:val="00E5509B"/>
    <w:rsid w:val="00E77840"/>
    <w:rsid w:val="00E966D7"/>
    <w:rsid w:val="00EA5AC7"/>
    <w:rsid w:val="00F81651"/>
    <w:rsid w:val="00F81ED3"/>
    <w:rsid w:val="00FA1211"/>
    <w:rsid w:val="00FC1983"/>
    <w:rsid w:val="00FE2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1442F5"/>
  <w15:chartTrackingRefBased/>
  <w15:docId w15:val="{A40F1B49-A8FD-466A-9CF4-4F9C51E1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10"/>
    <w:qFormat/>
    <w:pPr>
      <w:keepNext/>
      <w:numPr>
        <w:numId w:val="1"/>
      </w:numPr>
      <w:tabs>
        <w:tab w:val="num" w:pos="510"/>
      </w:tabs>
      <w:adjustRightInd w:val="0"/>
      <w:spacing w:line="360" w:lineRule="atLeast"/>
      <w:textAlignment w:val="baseline"/>
      <w:outlineLvl w:val="0"/>
    </w:pPr>
    <w:rPr>
      <w:rFonts w:ascii="Arial" w:eastAsia="ＭＳ ゴシック" w:hAnsi="Arial"/>
      <w:b/>
      <w:kern w:val="24"/>
      <w:sz w:val="28"/>
    </w:rPr>
  </w:style>
  <w:style w:type="paragraph" w:styleId="2">
    <w:name w:val="heading 2"/>
    <w:basedOn w:val="a"/>
    <w:next w:val="20"/>
    <w:qFormat/>
    <w:pPr>
      <w:keepNext/>
      <w:numPr>
        <w:ilvl w:val="1"/>
        <w:numId w:val="1"/>
      </w:numPr>
      <w:tabs>
        <w:tab w:val="num" w:pos="720"/>
      </w:tabs>
      <w:adjustRightInd w:val="0"/>
      <w:spacing w:before="120" w:line="360" w:lineRule="atLeast"/>
      <w:ind w:left="110"/>
      <w:textAlignment w:val="baseline"/>
      <w:outlineLvl w:val="1"/>
    </w:pPr>
    <w:rPr>
      <w:rFonts w:ascii="ＭＳ ゴシック" w:eastAsia="ＭＳ ゴシック" w:hAnsi="ＭＳ ゴシック"/>
      <w:b/>
      <w:kern w:val="0"/>
      <w:sz w:val="24"/>
    </w:rPr>
  </w:style>
  <w:style w:type="paragraph" w:styleId="3">
    <w:name w:val="heading 3"/>
    <w:basedOn w:val="a"/>
    <w:next w:val="30"/>
    <w:qFormat/>
    <w:pPr>
      <w:keepNext/>
      <w:numPr>
        <w:ilvl w:val="2"/>
        <w:numId w:val="1"/>
      </w:numPr>
      <w:tabs>
        <w:tab w:val="num" w:pos="990"/>
      </w:tabs>
      <w:adjustRightInd w:val="0"/>
      <w:spacing w:before="120" w:line="360" w:lineRule="atLeast"/>
      <w:ind w:left="220"/>
      <w:textAlignment w:val="baseline"/>
      <w:outlineLvl w:val="2"/>
    </w:pPr>
    <w:rPr>
      <w:rFonts w:ascii="ＭＳ ゴシック" w:eastAsia="ＭＳ ゴシック" w:hAnsi="ＭＳ ゴシック"/>
      <w:kern w:val="0"/>
      <w:sz w:val="22"/>
    </w:rPr>
  </w:style>
  <w:style w:type="paragraph" w:styleId="4">
    <w:name w:val="heading 4"/>
    <w:basedOn w:val="3"/>
    <w:next w:val="40"/>
    <w:qFormat/>
    <w:pPr>
      <w:numPr>
        <w:ilvl w:val="3"/>
      </w:numPr>
      <w:tabs>
        <w:tab w:val="num" w:pos="0"/>
        <w:tab w:val="num" w:pos="405"/>
        <w:tab w:val="left" w:pos="770"/>
      </w:tabs>
      <w:ind w:left="330" w:hanging="195"/>
      <w:outlineLvl w:val="3"/>
    </w:pPr>
  </w:style>
  <w:style w:type="paragraph" w:styleId="5">
    <w:name w:val="heading 5"/>
    <w:basedOn w:val="4"/>
    <w:next w:val="50"/>
    <w:qFormat/>
    <w:pPr>
      <w:numPr>
        <w:ilvl w:val="4"/>
      </w:numPr>
      <w:tabs>
        <w:tab w:val="clear" w:pos="770"/>
        <w:tab w:val="num" w:pos="405"/>
        <w:tab w:val="left" w:pos="990"/>
      </w:tabs>
      <w:ind w:left="405"/>
      <w:outlineLvl w:val="4"/>
    </w:pPr>
  </w:style>
  <w:style w:type="paragraph" w:styleId="6">
    <w:name w:val="heading 6"/>
    <w:basedOn w:val="5"/>
    <w:next w:val="60"/>
    <w:qFormat/>
    <w:pPr>
      <w:numPr>
        <w:ilvl w:val="5"/>
      </w:numPr>
      <w:tabs>
        <w:tab w:val="clear" w:pos="990"/>
        <w:tab w:val="num" w:pos="405"/>
        <w:tab w:val="left" w:pos="1210"/>
      </w:tabs>
      <w:ind w:left="550"/>
      <w:outlineLvl w:val="5"/>
    </w:pPr>
  </w:style>
  <w:style w:type="paragraph" w:styleId="7">
    <w:name w:val="heading 7"/>
    <w:basedOn w:val="6"/>
    <w:next w:val="70"/>
    <w:qFormat/>
    <w:pPr>
      <w:numPr>
        <w:ilvl w:val="6"/>
      </w:numPr>
      <w:tabs>
        <w:tab w:val="num" w:pos="405"/>
        <w:tab w:val="num" w:pos="1540"/>
      </w:tabs>
      <w:ind w:left="770"/>
      <w:outlineLvl w:val="6"/>
    </w:pPr>
  </w:style>
  <w:style w:type="paragraph" w:styleId="8">
    <w:name w:val="heading 8"/>
    <w:basedOn w:val="7"/>
    <w:next w:val="80"/>
    <w:qFormat/>
    <w:pPr>
      <w:numPr>
        <w:ilvl w:val="7"/>
      </w:numPr>
      <w:tabs>
        <w:tab w:val="num" w:pos="0"/>
        <w:tab w:val="num" w:pos="405"/>
        <w:tab w:val="num" w:pos="1540"/>
      </w:tabs>
      <w:ind w:left="0"/>
      <w:outlineLvl w:val="7"/>
    </w:pPr>
  </w:style>
  <w:style w:type="paragraph" w:styleId="9">
    <w:name w:val="heading 9"/>
    <w:basedOn w:val="8"/>
    <w:next w:val="90"/>
    <w:qFormat/>
    <w:pPr>
      <w:numPr>
        <w:ilvl w:val="8"/>
      </w:numPr>
      <w:tabs>
        <w:tab w:val="num" w:pos="360"/>
        <w:tab w:val="num" w:pos="405"/>
      </w:tabs>
      <w:ind w:left="40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ｲﾝﾃﾞﾝﾄ1"/>
    <w:basedOn w:val="a"/>
    <w:pPr>
      <w:adjustRightInd w:val="0"/>
      <w:spacing w:line="360" w:lineRule="atLeast"/>
      <w:ind w:left="220" w:firstLine="221"/>
      <w:textAlignment w:val="baseline"/>
    </w:pPr>
    <w:rPr>
      <w:kern w:val="0"/>
      <w:sz w:val="22"/>
    </w:rPr>
  </w:style>
  <w:style w:type="paragraph" w:customStyle="1" w:styleId="20">
    <w:name w:val="ｲﾝﾃﾞﾝﾄ2"/>
    <w:basedOn w:val="10"/>
    <w:pPr>
      <w:ind w:left="330"/>
    </w:pPr>
  </w:style>
  <w:style w:type="paragraph" w:customStyle="1" w:styleId="30">
    <w:name w:val="ｲﾝﾃﾞﾝﾄ3"/>
    <w:basedOn w:val="20"/>
    <w:pPr>
      <w:ind w:left="440"/>
    </w:pPr>
  </w:style>
  <w:style w:type="paragraph" w:customStyle="1" w:styleId="40">
    <w:name w:val="ｲﾝﾃﾞﾝﾄ4"/>
    <w:basedOn w:val="30"/>
    <w:pPr>
      <w:ind w:left="550"/>
    </w:pPr>
  </w:style>
  <w:style w:type="paragraph" w:customStyle="1" w:styleId="50">
    <w:name w:val="ｲﾝﾃﾞﾝﾄ5"/>
    <w:basedOn w:val="40"/>
    <w:pPr>
      <w:ind w:left="660"/>
    </w:pPr>
  </w:style>
  <w:style w:type="paragraph" w:customStyle="1" w:styleId="60">
    <w:name w:val="ｲﾝﾃﾞﾝﾄ6"/>
    <w:basedOn w:val="50"/>
    <w:pPr>
      <w:ind w:left="770"/>
    </w:pPr>
  </w:style>
  <w:style w:type="paragraph" w:customStyle="1" w:styleId="70">
    <w:name w:val="ｲﾝﾃﾞﾝﾄ7"/>
    <w:basedOn w:val="60"/>
    <w:pPr>
      <w:ind w:left="990"/>
    </w:pPr>
  </w:style>
  <w:style w:type="paragraph" w:customStyle="1" w:styleId="80">
    <w:name w:val="ｲﾝﾃﾞﾝﾄ8"/>
    <w:basedOn w:val="70"/>
    <w:pPr>
      <w:ind w:left="771"/>
    </w:pPr>
  </w:style>
  <w:style w:type="paragraph" w:customStyle="1" w:styleId="90">
    <w:name w:val="ｲﾝﾃﾞﾝﾄ9"/>
    <w:basedOn w:val="80"/>
  </w:style>
  <w:style w:type="paragraph" w:styleId="a3">
    <w:name w:val="Plain Text"/>
    <w:basedOn w:val="a"/>
    <w:rPr>
      <w:rFonts w:ascii="ＭＳ 明朝" w:hAnsi="ＭＳ 明朝"/>
    </w:rPr>
  </w:style>
  <w:style w:type="paragraph" w:styleId="31">
    <w:name w:val="Body Text Indent 3"/>
    <w:basedOn w:val="a"/>
    <w:pPr>
      <w:ind w:leftChars="400" w:left="1512" w:hangingChars="300" w:hanging="648"/>
    </w:pPr>
    <w:rPr>
      <w:rFonts w:ascii="HG丸ｺﾞｼｯｸM-PRO" w:eastAsia="HG丸ｺﾞｼｯｸM-PRO" w:hAnsi="HG丸ｺﾞｼｯｸM-PRO"/>
    </w:rPr>
  </w:style>
  <w:style w:type="paragraph" w:styleId="a4">
    <w:name w:val="caption"/>
    <w:basedOn w:val="a"/>
    <w:next w:val="a"/>
    <w:semiHidden/>
    <w:qFormat/>
    <w:pPr>
      <w:adjustRightInd w:val="0"/>
      <w:spacing w:before="120" w:after="120" w:line="360" w:lineRule="atLeast"/>
      <w:jc w:val="center"/>
      <w:textAlignment w:val="baseline"/>
    </w:pPr>
    <w:rPr>
      <w:rFonts w:ascii="ＭＳ ゴシック" w:eastAsia="ＭＳ ゴシック" w:hAnsi="ＭＳ ゴシック"/>
      <w:kern w:val="0"/>
      <w:sz w:val="22"/>
    </w:rPr>
  </w:style>
  <w:style w:type="paragraph" w:styleId="a5">
    <w:name w:val="header"/>
    <w:basedOn w:val="a"/>
    <w:link w:val="a6"/>
    <w:uiPriority w:val="99"/>
    <w:pPr>
      <w:tabs>
        <w:tab w:val="center" w:pos="4252"/>
        <w:tab w:val="right" w:pos="8504"/>
      </w:tabs>
      <w:adjustRightInd w:val="0"/>
      <w:spacing w:line="360" w:lineRule="atLeast"/>
      <w:textAlignment w:val="baseline"/>
    </w:pPr>
    <w:rPr>
      <w:kern w:val="0"/>
      <w:sz w:val="22"/>
    </w:rPr>
  </w:style>
  <w:style w:type="paragraph" w:styleId="a7">
    <w:name w:val="footer"/>
    <w:basedOn w:val="a"/>
    <w:pPr>
      <w:tabs>
        <w:tab w:val="center" w:pos="4252"/>
        <w:tab w:val="right" w:pos="8504"/>
      </w:tabs>
      <w:adjustRightInd w:val="0"/>
      <w:spacing w:line="360" w:lineRule="atLeast"/>
      <w:textAlignment w:val="baseline"/>
    </w:pPr>
    <w:rPr>
      <w:kern w:val="0"/>
      <w:sz w:val="22"/>
    </w:rPr>
  </w:style>
  <w:style w:type="paragraph" w:styleId="a8">
    <w:name w:val="Body Text Indent"/>
    <w:basedOn w:val="a"/>
    <w:pPr>
      <w:autoSpaceDE w:val="0"/>
      <w:autoSpaceDN w:val="0"/>
      <w:adjustRightInd w:val="0"/>
      <w:ind w:leftChars="100" w:left="444" w:hangingChars="100" w:hanging="222"/>
      <w:jc w:val="left"/>
      <w:textAlignment w:val="baseline"/>
    </w:pPr>
    <w:rPr>
      <w:rFonts w:ascii="Times New Roman" w:eastAsia="HG丸ｺﾞｼｯｸM-PRO" w:hAnsi="Times New Roman"/>
      <w:color w:val="000000"/>
      <w:kern w:val="0"/>
      <w:sz w:val="22"/>
    </w:rPr>
  </w:style>
  <w:style w:type="paragraph" w:styleId="21">
    <w:name w:val="Body Text Indent 2"/>
    <w:basedOn w:val="a"/>
    <w:pPr>
      <w:autoSpaceDE w:val="0"/>
      <w:autoSpaceDN w:val="0"/>
      <w:adjustRightInd w:val="0"/>
      <w:ind w:leftChars="400" w:left="888"/>
      <w:jc w:val="left"/>
      <w:textAlignment w:val="baseline"/>
    </w:pPr>
    <w:rPr>
      <w:rFonts w:ascii="HG丸ｺﾞｼｯｸM-PRO" w:eastAsia="HG丸ｺﾞｼｯｸM-PRO" w:hAnsi="HG丸ｺﾞｼｯｸM-PRO"/>
      <w:color w:val="000000"/>
      <w:kern w:val="0"/>
      <w:sz w:val="22"/>
    </w:rPr>
  </w:style>
  <w:style w:type="character" w:styleId="a9">
    <w:name w:val="page number"/>
    <w:basedOn w:val="a0"/>
  </w:style>
  <w:style w:type="paragraph" w:styleId="aa">
    <w:name w:val="Closing"/>
    <w:basedOn w:val="a"/>
    <w:pPr>
      <w:autoSpaceDE w:val="0"/>
      <w:autoSpaceDN w:val="0"/>
      <w:adjustRightInd w:val="0"/>
      <w:jc w:val="right"/>
      <w:textAlignment w:val="baseline"/>
    </w:pPr>
    <w:rPr>
      <w:rFonts w:ascii="Times New Roman" w:eastAsia="ＭＳ ゴシック" w:hAnsi="Times New Roman"/>
      <w:color w:val="000000"/>
      <w:kern w:val="0"/>
      <w:sz w:val="22"/>
    </w:rPr>
  </w:style>
  <w:style w:type="paragraph" w:styleId="ab">
    <w:name w:val="Block Text"/>
    <w:basedOn w:val="a"/>
    <w:pPr>
      <w:adjustRightInd w:val="0"/>
      <w:spacing w:line="360" w:lineRule="atLeast"/>
      <w:ind w:left="440" w:right="-6" w:hangingChars="200" w:hanging="440"/>
      <w:textAlignment w:val="baseline"/>
    </w:pPr>
    <w:rPr>
      <w:kern w:val="0"/>
      <w:sz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rPr>
  </w:style>
  <w:style w:type="paragraph" w:styleId="ac">
    <w:name w:val="Document Map"/>
    <w:basedOn w:val="a"/>
    <w:semiHidden/>
    <w:pPr>
      <w:shd w:val="clear" w:color="auto" w:fill="000080"/>
    </w:pPr>
    <w:rPr>
      <w:rFonts w:ascii="Arial" w:eastAsia="ＭＳ ゴシック" w:hAnsi="Arial"/>
    </w:rPr>
  </w:style>
  <w:style w:type="paragraph" w:styleId="ad">
    <w:name w:val="Body Text"/>
    <w:basedOn w:val="a"/>
    <w:pPr>
      <w:jc w:val="center"/>
      <w:outlineLvl w:val="0"/>
    </w:pPr>
    <w:rPr>
      <w:rFonts w:eastAsia="ＭＳ ゴシック"/>
      <w:b/>
      <w:sz w:val="24"/>
    </w:rPr>
  </w:style>
  <w:style w:type="paragraph" w:styleId="22">
    <w:name w:val="Body Text 2"/>
    <w:basedOn w:val="a"/>
    <w:pPr>
      <w:outlineLvl w:val="0"/>
    </w:pPr>
    <w:rPr>
      <w:rFonts w:ascii="ＭＳ 明朝" w:hAnsi="ＭＳ 明朝"/>
      <w:color w:val="FF0000"/>
      <w:sz w:val="28"/>
      <w:u w:val="single"/>
    </w:rPr>
  </w:style>
  <w:style w:type="paragraph" w:styleId="ae">
    <w:name w:val="Balloon Text"/>
    <w:basedOn w:val="a"/>
    <w:semiHidden/>
    <w:rPr>
      <w:rFonts w:ascii="Arial" w:eastAsia="ＭＳ ゴシック" w:hAnsi="Arial"/>
      <w:sz w:val="18"/>
    </w:rPr>
  </w:style>
  <w:style w:type="paragraph" w:styleId="af">
    <w:name w:val="List Paragraph"/>
    <w:basedOn w:val="a"/>
    <w:qFormat/>
    <w:pPr>
      <w:ind w:leftChars="400" w:left="840"/>
    </w:pPr>
  </w:style>
  <w:style w:type="paragraph" w:styleId="af0">
    <w:name w:val="Revision"/>
    <w:rPr>
      <w:kern w:val="2"/>
      <w:sz w:val="21"/>
    </w:r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rPr>
      <w:kern w:val="2"/>
      <w:sz w:val="21"/>
    </w:rPr>
  </w:style>
  <w:style w:type="paragraph" w:styleId="af4">
    <w:name w:val="annotation subject"/>
    <w:basedOn w:val="af2"/>
    <w:next w:val="af2"/>
    <w:link w:val="af5"/>
    <w:semiHidden/>
    <w:rPr>
      <w:b/>
    </w:rPr>
  </w:style>
  <w:style w:type="character" w:customStyle="1" w:styleId="af5">
    <w:name w:val="コメント内容 (文字)"/>
    <w:basedOn w:val="af3"/>
    <w:link w:val="af4"/>
    <w:rPr>
      <w:b/>
      <w:kern w:val="2"/>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1372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7A1A8-791D-41AB-8B84-DDE69D80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780</Words>
  <Characters>4447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KT630856</dc:creator>
  <cp:lastModifiedBy>takahashi-seishirou</cp:lastModifiedBy>
  <cp:revision>2</cp:revision>
  <cp:lastPrinted>2021-12-20T10:45:00Z</cp:lastPrinted>
  <dcterms:created xsi:type="dcterms:W3CDTF">2026-01-20T04:23:00Z</dcterms:created>
  <dcterms:modified xsi:type="dcterms:W3CDTF">2026-01-20T04:23:00Z</dcterms:modified>
</cp:coreProperties>
</file>