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05D" w:rsidRPr="00E00194" w:rsidRDefault="0048105D">
      <w:pPr>
        <w:wordWrap w:val="0"/>
        <w:spacing w:line="349" w:lineRule="exact"/>
      </w:pPr>
      <w:r>
        <w:rPr>
          <w:rFonts w:hint="eastAsia"/>
        </w:rPr>
        <w:t>様式第</w:t>
      </w:r>
      <w:r w:rsidR="00A402B3" w:rsidRPr="00D43083">
        <w:rPr>
          <w:rFonts w:hint="eastAsia"/>
        </w:rPr>
        <w:t>45</w:t>
      </w:r>
      <w:r w:rsidRPr="00D43083">
        <w:rPr>
          <w:rFonts w:hint="eastAsia"/>
        </w:rPr>
        <w:t>号（第3</w:t>
      </w:r>
      <w:r w:rsidR="00C368D3" w:rsidRPr="00D43083">
        <w:rPr>
          <w:rFonts w:hint="eastAsia"/>
        </w:rPr>
        <w:t>5</w:t>
      </w:r>
      <w:r w:rsidRPr="00D43083">
        <w:rPr>
          <w:rFonts w:hint="eastAsia"/>
        </w:rPr>
        <w:t>条</w:t>
      </w:r>
      <w:bookmarkStart w:id="0" w:name="_GoBack"/>
      <w:r w:rsidRPr="00E00194">
        <w:rPr>
          <w:rFonts w:hint="eastAsia"/>
        </w:rPr>
        <w:t>第</w:t>
      </w:r>
      <w:r w:rsidR="00D30087" w:rsidRPr="00E00194">
        <w:rPr>
          <w:rFonts w:hint="eastAsia"/>
        </w:rPr>
        <w:t>６</w:t>
      </w:r>
      <w:r w:rsidRPr="00E00194">
        <w:rPr>
          <w:rFonts w:hint="eastAsia"/>
        </w:rPr>
        <w:t>項ただし書関係）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E00194" w:rsidRPr="00E00194">
        <w:trPr>
          <w:cantSplit/>
          <w:trHeight w:hRule="exact" w:val="13265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D" w:rsidRPr="00E00194" w:rsidRDefault="0048105D">
            <w:pPr>
              <w:wordWrap w:val="0"/>
              <w:spacing w:line="220" w:lineRule="exact"/>
            </w:pPr>
          </w:p>
          <w:p w:rsidR="0048105D" w:rsidRPr="00E00194" w:rsidRDefault="0048105D">
            <w:pPr>
              <w:wordWrap w:val="0"/>
              <w:spacing w:line="349" w:lineRule="exact"/>
              <w:jc w:val="right"/>
            </w:pPr>
            <w:r w:rsidRPr="00E00194">
              <w:rPr>
                <w:rFonts w:hint="eastAsia"/>
              </w:rPr>
              <w:t xml:space="preserve">第　　　号　</w:t>
            </w:r>
          </w:p>
          <w:p w:rsidR="0048105D" w:rsidRPr="00E00194" w:rsidRDefault="0048105D">
            <w:pPr>
              <w:wordWrap w:val="0"/>
              <w:spacing w:line="349" w:lineRule="exact"/>
              <w:jc w:val="right"/>
            </w:pPr>
            <w:r w:rsidRPr="00E00194">
              <w:rPr>
                <w:rFonts w:hint="eastAsia"/>
              </w:rPr>
              <w:t xml:space="preserve">　年　月　日　</w:t>
            </w: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  <w:r w:rsidRPr="00E00194">
              <w:rPr>
                <w:rFonts w:hint="eastAsia"/>
              </w:rPr>
              <w:t xml:space="preserve">  　（受注者）　　　　　　様</w:t>
            </w: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  <w:jc w:val="right"/>
            </w:pPr>
            <w:r w:rsidRPr="00E00194">
              <w:rPr>
                <w:rFonts w:hint="eastAsia"/>
              </w:rPr>
              <w:t xml:space="preserve">（発注者）　　　　　　　　</w:t>
            </w:r>
            <w:r w:rsidR="00504524" w:rsidRPr="00E00194">
              <w:rPr>
                <w:rFonts w:hint="eastAsia"/>
              </w:rPr>
              <w:t>印</w:t>
            </w:r>
            <w:r w:rsidRPr="00E00194">
              <w:rPr>
                <w:rFonts w:hint="eastAsia"/>
              </w:rPr>
              <w:t xml:space="preserve">　</w:t>
            </w: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  <w:jc w:val="center"/>
            </w:pPr>
            <w:r w:rsidRPr="00E00194">
              <w:rPr>
                <w:rFonts w:hint="eastAsia"/>
              </w:rPr>
              <w:t>前払金のうち返還すべき超過額について（通知）</w:t>
            </w: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  <w:r w:rsidRPr="00E00194">
              <w:rPr>
                <w:rFonts w:hint="eastAsia"/>
              </w:rPr>
              <w:t xml:space="preserve"> 　　　　　年　　月　　日付け（　第　　　号）で協議した（協議のあった）このこと</w:t>
            </w:r>
          </w:p>
          <w:p w:rsidR="0048105D" w:rsidRPr="00E00194" w:rsidRDefault="0048105D">
            <w:pPr>
              <w:wordWrap w:val="0"/>
              <w:spacing w:line="349" w:lineRule="exact"/>
            </w:pPr>
            <w:r w:rsidRPr="00E00194">
              <w:rPr>
                <w:rFonts w:hint="eastAsia"/>
              </w:rPr>
              <w:t xml:space="preserve"> については、期日までに協議が調わなかったので、発注者において下記のとおり前払金</w:t>
            </w:r>
          </w:p>
          <w:p w:rsidR="0048105D" w:rsidRPr="00E00194" w:rsidRDefault="0048105D">
            <w:pPr>
              <w:wordWrap w:val="0"/>
              <w:spacing w:line="349" w:lineRule="exact"/>
            </w:pPr>
            <w:r w:rsidRPr="00E00194">
              <w:rPr>
                <w:rFonts w:hint="eastAsia"/>
              </w:rPr>
              <w:t xml:space="preserve"> のうち返還すべき超過額を定めたから、設計業務等委託契約書第</w:t>
            </w:r>
            <w:r w:rsidR="00C368D3" w:rsidRPr="00E00194">
              <w:rPr>
                <w:rFonts w:hint="eastAsia"/>
              </w:rPr>
              <w:t>35</w:t>
            </w:r>
            <w:r w:rsidRPr="00E00194">
              <w:rPr>
                <w:rFonts w:hint="eastAsia"/>
              </w:rPr>
              <w:t>条第</w:t>
            </w:r>
            <w:r w:rsidR="00D30087" w:rsidRPr="00E00194">
              <w:rPr>
                <w:rFonts w:hint="eastAsia"/>
              </w:rPr>
              <w:t>６</w:t>
            </w:r>
            <w:r w:rsidRPr="00E00194">
              <w:rPr>
                <w:rFonts w:hint="eastAsia"/>
              </w:rPr>
              <w:t>項ただし書の</w:t>
            </w:r>
          </w:p>
          <w:p w:rsidR="0048105D" w:rsidRPr="00E00194" w:rsidRDefault="0048105D">
            <w:pPr>
              <w:wordWrap w:val="0"/>
              <w:spacing w:line="349" w:lineRule="exact"/>
              <w:ind w:leftChars="75" w:left="165"/>
            </w:pPr>
            <w:r w:rsidRPr="00E00194">
              <w:rPr>
                <w:rFonts w:hint="eastAsia"/>
              </w:rPr>
              <w:t>規定により通知します。</w:t>
            </w: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  <w:jc w:val="center"/>
            </w:pPr>
            <w:r w:rsidRPr="00E00194">
              <w:rPr>
                <w:rFonts w:hint="eastAsia"/>
              </w:rPr>
              <w:t>記</w:t>
            </w: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  <w:r w:rsidRPr="00E00194">
              <w:rPr>
                <w:rFonts w:hint="eastAsia"/>
              </w:rPr>
              <w:t xml:space="preserve"> 　１　業務番号及び業務名</w:t>
            </w: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  <w:r w:rsidRPr="00E00194">
              <w:rPr>
                <w:rFonts w:hint="eastAsia"/>
              </w:rPr>
              <w:t xml:space="preserve"> 　２　返還すべき超過額　　　　　　　　　　　　　円a</w:t>
            </w:r>
          </w:p>
          <w:p w:rsidR="0048105D" w:rsidRPr="00E00194" w:rsidRDefault="00C368D3">
            <w:pPr>
              <w:wordWrap w:val="0"/>
              <w:spacing w:line="349" w:lineRule="exact"/>
            </w:pPr>
            <w:r w:rsidRPr="00E00194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125730</wp:posOffset>
                      </wp:positionV>
                      <wp:extent cx="77470" cy="669925"/>
                      <wp:effectExtent l="0" t="0" r="0" b="0"/>
                      <wp:wrapNone/>
                      <wp:docPr id="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9925"/>
                                <a:chOff x="8090" y="10600"/>
                                <a:chExt cx="122" cy="1055"/>
                              </a:xfrm>
                            </wpg:grpSpPr>
                            <wps:wsp>
                              <wps:cNvPr id="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10" y="1060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9" y="1060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0" y="1165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3B17C" id="Group 11" o:spid="_x0000_s1026" style="position:absolute;left:0;text-align:left;margin-left:285.15pt;margin-top:9.9pt;width:6.1pt;height:52.75pt;z-index:251658240" coordorigin="8090,10600" coordsize="122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">
                      <v:line id="Line 8" o:spid="_x0000_s1027" style="position:absolute;visibility:visible;mso-wrap-style:square" from="8210,10600" to="8210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9" o:spid="_x0000_s1028" style="position:absolute;visibility:visible;mso-wrap-style:square" from="8099,10605" to="821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0" o:spid="_x0000_s1029" style="position:absolute;visibility:visible;mso-wrap-style:square" from="8090,11655" to="8203,1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 w:rsidRPr="00E00194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125730</wp:posOffset>
                      </wp:positionV>
                      <wp:extent cx="77470" cy="66675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6750"/>
                                <a:chOff x="2040" y="10570"/>
                                <a:chExt cx="122" cy="105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057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9" y="1057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162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E3C37E" id="Group 6" o:spid="_x0000_s1026" style="position:absolute;left:0;text-align:left;margin-left:29.65pt;margin-top:9.9pt;width:6.1pt;height:52.5pt;z-index:251657216" coordorigin="2040,10570" coordsize="12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">
                      <v:line id="Line 2" o:spid="_x0000_s1027" style="position:absolute;visibility:visible;mso-wrap-style:square" from="2040,10570" to="2040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3" o:spid="_x0000_s1028" style="position:absolute;visibility:visible;mso-wrap-style:square" from="2049,10570" to="2162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4" o:spid="_x0000_s1029" style="position:absolute;visibility:visible;mso-wrap-style:square" from="2040,11620" to="215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48105D" w:rsidRPr="00E00194">
              <w:rPr>
                <w:rFonts w:hint="eastAsia"/>
              </w:rPr>
              <w:t xml:space="preserve"> 　　　変更前業務委託料　　　　　　　　　　　　　円　　</w:t>
            </w:r>
          </w:p>
          <w:p w:rsidR="0048105D" w:rsidRPr="00E00194" w:rsidRDefault="0048105D">
            <w:pPr>
              <w:wordWrap w:val="0"/>
              <w:spacing w:line="349" w:lineRule="exact"/>
            </w:pPr>
            <w:r w:rsidRPr="00E00194">
              <w:rPr>
                <w:rFonts w:hint="eastAsia"/>
              </w:rPr>
              <w:t xml:space="preserve"> 　　　変更後業務委託料　　　　　　　　　　　　　円b</w:t>
            </w:r>
          </w:p>
          <w:p w:rsidR="0048105D" w:rsidRPr="00E00194" w:rsidRDefault="0048105D">
            <w:pPr>
              <w:wordWrap w:val="0"/>
              <w:spacing w:line="349" w:lineRule="exact"/>
            </w:pPr>
            <w:r w:rsidRPr="00E00194">
              <w:rPr>
                <w:rFonts w:hint="eastAsia"/>
              </w:rPr>
              <w:t xml:space="preserve"> 　　　受領済みの前払金額　　　　　　　　　　　　円c</w:t>
            </w:r>
          </w:p>
          <w:p w:rsidR="0048105D" w:rsidRPr="00E00194" w:rsidRDefault="0048105D">
            <w:pPr>
              <w:wordWrap w:val="0"/>
              <w:spacing w:line="349" w:lineRule="exact"/>
            </w:pPr>
            <w:r w:rsidRPr="00E00194">
              <w:rPr>
                <w:rFonts w:hint="eastAsia"/>
              </w:rPr>
              <w:t xml:space="preserve"> 　　　前払い比率（（c-a）÷b）　　　　　　　　　％　　　</w:t>
            </w: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</w:p>
          <w:p w:rsidR="0048105D" w:rsidRPr="00E00194" w:rsidRDefault="0048105D">
            <w:pPr>
              <w:wordWrap w:val="0"/>
              <w:spacing w:line="349" w:lineRule="exact"/>
            </w:pPr>
            <w:r w:rsidRPr="00E00194">
              <w:rPr>
                <w:rFonts w:hint="eastAsia"/>
              </w:rPr>
              <w:t xml:space="preserve"> 　３　２の算定の根拠及び理由</w:t>
            </w:r>
          </w:p>
        </w:tc>
      </w:tr>
      <w:bookmarkEnd w:id="0"/>
    </w:tbl>
    <w:p w:rsidR="0048105D" w:rsidRDefault="0048105D">
      <w:pPr>
        <w:wordWrap w:val="0"/>
        <w:spacing w:line="349" w:lineRule="exact"/>
        <w:ind w:left="220" w:right="220"/>
      </w:pPr>
    </w:p>
    <w:sectPr w:rsidR="0048105D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17A" w:rsidRDefault="00B9017A" w:rsidP="00C368D3">
      <w:pPr>
        <w:spacing w:line="240" w:lineRule="auto"/>
      </w:pPr>
      <w:r>
        <w:separator/>
      </w:r>
    </w:p>
  </w:endnote>
  <w:endnote w:type="continuationSeparator" w:id="0">
    <w:p w:rsidR="00B9017A" w:rsidRDefault="00B9017A" w:rsidP="00C36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17A" w:rsidRDefault="00B9017A" w:rsidP="00C368D3">
      <w:pPr>
        <w:spacing w:line="240" w:lineRule="auto"/>
      </w:pPr>
      <w:r>
        <w:separator/>
      </w:r>
    </w:p>
  </w:footnote>
  <w:footnote w:type="continuationSeparator" w:id="0">
    <w:p w:rsidR="00B9017A" w:rsidRDefault="00B9017A" w:rsidP="00C368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6"/>
    <w:rsid w:val="00056267"/>
    <w:rsid w:val="0048105D"/>
    <w:rsid w:val="00504524"/>
    <w:rsid w:val="00814D99"/>
    <w:rsid w:val="009626B6"/>
    <w:rsid w:val="00A402B3"/>
    <w:rsid w:val="00B9017A"/>
    <w:rsid w:val="00C368D3"/>
    <w:rsid w:val="00D30087"/>
    <w:rsid w:val="00D43083"/>
    <w:rsid w:val="00E0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FC0A1-A764-4EF1-9624-CE854351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02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68D3"/>
    <w:rPr>
      <w:kern w:val="2"/>
      <w:sz w:val="22"/>
    </w:rPr>
  </w:style>
  <w:style w:type="paragraph" w:styleId="a6">
    <w:name w:val="footer"/>
    <w:basedOn w:val="a"/>
    <w:link w:val="a7"/>
    <w:rsid w:val="00C3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68D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様式第４５号（第34条第７項関係）</vt:lpstr>
    </vt:vector>
  </TitlesOfParts>
  <Company>愛媛県土木部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様式第４５号（第34条第７項関係）</dc:title>
  <dc:subject/>
  <dc:creator>土木管理課</dc:creator>
  <cp:keywords/>
  <cp:lastModifiedBy>User</cp:lastModifiedBy>
  <cp:revision>6</cp:revision>
  <cp:lastPrinted>2011-03-11T15:00:00Z</cp:lastPrinted>
  <dcterms:created xsi:type="dcterms:W3CDTF">2020-03-27T01:10:00Z</dcterms:created>
  <dcterms:modified xsi:type="dcterms:W3CDTF">2025-02-04T01:39:00Z</dcterms:modified>
</cp:coreProperties>
</file>