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8A5790"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noProof/>
                <w:kern w:val="2"/>
                <w:sz w:val="18"/>
                <w:szCs w:val="18"/>
              </w:rPr>
              <mc:AlternateContent>
                <mc:Choice Requires="wps">
                  <w:drawing>
                    <wp:anchor distT="0" distB="0" distL="114300" distR="114300" simplePos="0" relativeHeight="251659264" behindDoc="0" locked="0" layoutInCell="1" allowOverlap="1" wp14:anchorId="685B4B5E" wp14:editId="116755BB">
                      <wp:simplePos x="0" y="0"/>
                      <wp:positionH relativeFrom="column">
                        <wp:posOffset>83185</wp:posOffset>
                      </wp:positionH>
                      <wp:positionV relativeFrom="paragraph">
                        <wp:posOffset>196215</wp:posOffset>
                      </wp:positionV>
                      <wp:extent cx="1223645" cy="1181735"/>
                      <wp:effectExtent l="0" t="0" r="4146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81345"/>
                                  <a:gd name="adj2" fmla="val -1046"/>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6.55pt;margin-top:15.45pt;width:96.3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" adj="28371,10574" fillcolor="#d8d8d8 [2732]" strokecolor="#243f60 [1604]" strokeweight="2pt">
                      <v:textbox>
                        <w:txbxContent>
                          <w:p w:rsidR="009779F5" w:rsidRDefault="009779F5" w:rsidP="009779F5">
                            <w:pPr>
                              <w:jc w:val="center"/>
                            </w:pPr>
                          </w:p>
                        </w:txbxContent>
                      </v:textbox>
                    </v:shape>
                  </w:pict>
                </mc:Fallback>
              </mc:AlternateContent>
            </w:r>
            <w:r w:rsidRPr="00EF50B2">
              <w:rPr>
                <w:rFonts w:hAnsi="Century" w:cs="ＭＳ 明朝"/>
                <w:noProof/>
                <w:kern w:val="2"/>
                <w:sz w:val="18"/>
                <w:szCs w:val="18"/>
              </w:rPr>
              <mc:AlternateContent>
                <mc:Choice Requires="wps">
                  <w:drawing>
                    <wp:anchor distT="0" distB="0" distL="114300" distR="114300" simplePos="0" relativeHeight="251660288" behindDoc="0" locked="0" layoutInCell="1" allowOverlap="1" wp14:anchorId="496B87ED" wp14:editId="3D4A5994">
                      <wp:simplePos x="0" y="0"/>
                      <wp:positionH relativeFrom="column">
                        <wp:posOffset>82873</wp:posOffset>
                      </wp:positionH>
                      <wp:positionV relativeFrom="paragraph">
                        <wp:posOffset>196215</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6.55pt;margin-top:15.45pt;width:96.35pt;height:10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r w:rsidR="005A5B6F" w:rsidRPr="00EF50B2">
              <w:rPr>
                <w:rFonts w:hAnsi="Century" w:cs="ＭＳ 明朝" w:hint="eastAsia"/>
                <w:snapToGrid w:val="0"/>
                <w:kern w:val="2"/>
                <w:sz w:val="18"/>
                <w:szCs w:val="18"/>
              </w:rPr>
              <w:t xml:space="preserve">　　</w:t>
            </w:r>
            <w:r w:rsidR="00F2757B">
              <w:rPr>
                <w:rFonts w:hAnsi="Century" w:cs="ＭＳ 明朝" w:hint="eastAsia"/>
                <w:snapToGrid w:val="0"/>
                <w:kern w:val="2"/>
                <w:sz w:val="18"/>
                <w:szCs w:val="18"/>
              </w:rPr>
              <w:t>愛媛県東予地方局長　客本　宗嗣</w:t>
            </w:r>
            <w:r w:rsidR="005A5B6F"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w:t>
            </w:r>
            <w:r w:rsidR="00F2757B">
              <w:rPr>
                <w:rFonts w:hAnsi="Century" w:cs="ＭＳ 明朝" w:hint="eastAsia"/>
                <w:snapToGrid w:val="0"/>
                <w:kern w:val="2"/>
                <w:sz w:val="18"/>
                <w:szCs w:val="18"/>
              </w:rPr>
              <w:t>を令和６</w:t>
            </w:r>
            <w:r w:rsidR="005A5B6F" w:rsidRPr="00EF50B2">
              <w:rPr>
                <w:rFonts w:hAnsi="Century" w:cs="ＭＳ 明朝" w:hint="eastAsia"/>
                <w:snapToGrid w:val="0"/>
                <w:kern w:val="2"/>
                <w:sz w:val="18"/>
                <w:szCs w:val="18"/>
              </w:rPr>
              <w:t>年度において愛媛県の発注する</w:t>
            </w:r>
            <w:r w:rsidR="00F2757B">
              <w:rPr>
                <w:rFonts w:hAnsi="Century" w:cs="ＭＳ 明朝" w:hint="eastAsia"/>
                <w:snapToGrid w:val="0"/>
                <w:kern w:val="2"/>
                <w:sz w:val="18"/>
                <w:szCs w:val="18"/>
              </w:rPr>
              <w:t>「</w:t>
            </w:r>
            <w:r w:rsidR="001D25AE" w:rsidRPr="001D25AE">
              <w:rPr>
                <w:rFonts w:hAnsi="Century" w:cs="ＭＳ 明朝" w:hint="eastAsia"/>
                <w:snapToGrid w:val="0"/>
                <w:kern w:val="2"/>
                <w:sz w:val="18"/>
                <w:szCs w:val="18"/>
              </w:rPr>
              <w:t>洪援補第1号測の2　（一）吉野川水系　銅山川他</w:t>
            </w:r>
            <w:bookmarkStart w:id="0" w:name="_GoBack"/>
            <w:bookmarkEnd w:id="0"/>
            <w:r w:rsidR="001D25AE" w:rsidRPr="001D25AE">
              <w:rPr>
                <w:rFonts w:hAnsi="Century" w:cs="ＭＳ 明朝" w:hint="eastAsia"/>
                <w:snapToGrid w:val="0"/>
                <w:kern w:val="2"/>
                <w:sz w:val="18"/>
                <w:szCs w:val="18"/>
              </w:rPr>
              <w:t xml:space="preserve">　洪水浸水想定区域図作成委託業務</w:t>
            </w:r>
            <w:r w:rsidR="00F2757B">
              <w:rPr>
                <w:rFonts w:hAnsi="Century" w:cs="ＭＳ 明朝" w:hint="eastAsia"/>
                <w:snapToGrid w:val="0"/>
                <w:kern w:val="2"/>
                <w:sz w:val="18"/>
                <w:szCs w:val="18"/>
              </w:rPr>
              <w:t>」</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F2757B">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F2757B" w:rsidRPr="00F2757B">
              <w:rPr>
                <w:rFonts w:hAnsi="Century" w:cs="ＭＳ 明朝" w:hint="eastAsia"/>
                <w:snapToGrid w:val="0"/>
                <w:kern w:val="2"/>
                <w:sz w:val="18"/>
                <w:szCs w:val="18"/>
              </w:rPr>
              <w:t>「</w:t>
            </w:r>
            <w:r w:rsidR="001D25AE" w:rsidRPr="001D25AE">
              <w:rPr>
                <w:rFonts w:hAnsi="Century" w:cs="ＭＳ 明朝" w:hint="eastAsia"/>
                <w:snapToGrid w:val="0"/>
                <w:kern w:val="2"/>
                <w:sz w:val="18"/>
                <w:szCs w:val="18"/>
              </w:rPr>
              <w:t>洪援補第1号測の2　（一）吉野川水系　銅山川他　　洪水浸水想定区域図作成委託業務</w:t>
            </w:r>
            <w:r w:rsidR="00F2757B" w:rsidRPr="00F2757B">
              <w:rPr>
                <w:rFonts w:hAnsi="Century" w:cs="ＭＳ 明朝" w:hint="eastAsia"/>
                <w:snapToGrid w:val="0"/>
                <w:kern w:val="2"/>
                <w:sz w:val="18"/>
                <w:szCs w:val="18"/>
              </w:rPr>
              <w:t>」</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6"/>
              </w:rPr>
              <w:t>(</w:t>
            </w:r>
            <w:r w:rsidRPr="00F2757B">
              <w:rPr>
                <w:rFonts w:hAnsi="Century" w:cs="ＭＳ 明朝" w:hint="eastAsia"/>
                <w:snapToGrid w:val="0"/>
                <w:w w:val="50"/>
                <w:sz w:val="18"/>
                <w:szCs w:val="18"/>
                <w:fitText w:val="181" w:id="1924377856"/>
              </w:rPr>
              <w:t>１</w:t>
            </w:r>
            <w:r w:rsidRPr="00F2757B">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7"/>
              </w:rPr>
              <w:t>(</w:t>
            </w:r>
            <w:r w:rsidRPr="00F2757B">
              <w:rPr>
                <w:rFonts w:hAnsi="Century" w:cs="ＭＳ 明朝" w:hint="eastAsia"/>
                <w:snapToGrid w:val="0"/>
                <w:w w:val="50"/>
                <w:sz w:val="18"/>
                <w:szCs w:val="18"/>
                <w:fitText w:val="181" w:id="1924377857"/>
              </w:rPr>
              <w:t>２</w:t>
            </w:r>
            <w:r w:rsidRPr="00F2757B">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9"/>
              </w:rPr>
              <w:t>(</w:t>
            </w:r>
            <w:r w:rsidR="009B0E88" w:rsidRPr="00F2757B">
              <w:rPr>
                <w:rFonts w:hAnsi="Century" w:cs="ＭＳ 明朝" w:hint="eastAsia"/>
                <w:snapToGrid w:val="0"/>
                <w:w w:val="50"/>
                <w:sz w:val="18"/>
                <w:szCs w:val="18"/>
                <w:fitText w:val="181" w:id="1924377859"/>
              </w:rPr>
              <w:t>３</w:t>
            </w:r>
            <w:r w:rsidRPr="00F2757B">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60"/>
              </w:rPr>
              <w:t>(</w:t>
            </w:r>
            <w:r w:rsidR="009B0E88" w:rsidRPr="00F2757B">
              <w:rPr>
                <w:rFonts w:hAnsi="Century" w:cs="ＭＳ 明朝" w:hint="eastAsia"/>
                <w:snapToGrid w:val="0"/>
                <w:w w:val="50"/>
                <w:sz w:val="18"/>
                <w:szCs w:val="18"/>
                <w:fitText w:val="181" w:id="1924377860"/>
              </w:rPr>
              <w:t>４</w:t>
            </w:r>
            <w:r w:rsidRPr="00F2757B">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61"/>
              </w:rPr>
              <w:t>(</w:t>
            </w:r>
            <w:r w:rsidR="009B0E88" w:rsidRPr="00F2757B">
              <w:rPr>
                <w:rFonts w:hAnsi="Century" w:cs="ＭＳ 明朝" w:hint="eastAsia"/>
                <w:snapToGrid w:val="0"/>
                <w:w w:val="50"/>
                <w:sz w:val="18"/>
                <w:szCs w:val="18"/>
                <w:fitText w:val="181" w:id="1924377861"/>
              </w:rPr>
              <w:t>５</w:t>
            </w:r>
            <w:r w:rsidRPr="00F2757B">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5C9" w:rsidRDefault="00D105C9" w:rsidP="004E1ED5">
      <w:r>
        <w:separator/>
      </w:r>
    </w:p>
  </w:endnote>
  <w:endnote w:type="continuationSeparator" w:id="0">
    <w:p w:rsidR="00D105C9" w:rsidRDefault="00D105C9"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5C9" w:rsidRDefault="00D105C9" w:rsidP="004E1ED5">
      <w:r>
        <w:separator/>
      </w:r>
    </w:p>
  </w:footnote>
  <w:footnote w:type="continuationSeparator" w:id="0">
    <w:p w:rsidR="00D105C9" w:rsidRDefault="00D105C9"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C4AD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25AE"/>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52D5"/>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1E8"/>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5C9"/>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57C0"/>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2E1"/>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062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2757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DFEB9"/>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491A-6DE6-464E-B675-AA3C53B0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2020-05-27T01:38:00Z</cp:lastPrinted>
  <dcterms:created xsi:type="dcterms:W3CDTF">2025-02-04T08:08:00Z</dcterms:created>
  <dcterms:modified xsi:type="dcterms:W3CDTF">2025-02-05T01:46:00Z</dcterms:modified>
</cp:coreProperties>
</file>